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9FB2BB" w14:textId="77777777" w:rsidTr="005E4BB2">
        <w:tc>
          <w:tcPr>
            <w:tcW w:w="10423" w:type="dxa"/>
            <w:gridSpan w:val="2"/>
            <w:shd w:val="clear" w:color="auto" w:fill="auto"/>
          </w:tcPr>
          <w:p w14:paraId="6938A1AF" w14:textId="68629FC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B6683E">
              <w:rPr>
                <w:sz w:val="64"/>
              </w:rPr>
              <w:t>TS</w:t>
            </w:r>
            <w:bookmarkEnd w:id="1"/>
            <w:r w:rsidRPr="00133525">
              <w:rPr>
                <w:sz w:val="64"/>
              </w:rPr>
              <w:t xml:space="preserve"> </w:t>
            </w:r>
            <w:bookmarkStart w:id="2" w:name="specNumber"/>
            <w:r w:rsidR="00B6683E">
              <w:rPr>
                <w:sz w:val="64"/>
              </w:rPr>
              <w:t>28</w:t>
            </w:r>
            <w:r w:rsidRPr="00B6683E">
              <w:rPr>
                <w:sz w:val="64"/>
              </w:rPr>
              <w:t>.</w:t>
            </w:r>
            <w:bookmarkEnd w:id="2"/>
            <w:r w:rsidR="00907E71">
              <w:rPr>
                <w:sz w:val="64"/>
              </w:rPr>
              <w:t>314</w:t>
            </w:r>
            <w:r w:rsidRPr="00133525">
              <w:rPr>
                <w:sz w:val="64"/>
              </w:rPr>
              <w:t xml:space="preserve"> </w:t>
            </w:r>
            <w:r w:rsidRPr="004D3578">
              <w:t>V</w:t>
            </w:r>
            <w:bookmarkStart w:id="3" w:name="specVersion"/>
            <w:r w:rsidR="00B6683E">
              <w:t>0.</w:t>
            </w:r>
            <w:r w:rsidR="00AA0AFC">
              <w:t>1</w:t>
            </w:r>
            <w:r w:rsidR="00B6683E">
              <w:t>.0</w:t>
            </w:r>
            <w:bookmarkEnd w:id="3"/>
            <w:r w:rsidRPr="004D3578">
              <w:t xml:space="preserve"> </w:t>
            </w:r>
            <w:r w:rsidRPr="00133525">
              <w:rPr>
                <w:sz w:val="32"/>
              </w:rPr>
              <w:t>(</w:t>
            </w:r>
            <w:bookmarkStart w:id="4" w:name="issueDate"/>
            <w:r w:rsidR="00B6683E">
              <w:rPr>
                <w:sz w:val="32"/>
              </w:rPr>
              <w:t>2021-0</w:t>
            </w:r>
            <w:bookmarkEnd w:id="4"/>
            <w:r w:rsidR="00AA0AFC">
              <w:rPr>
                <w:sz w:val="32"/>
              </w:rPr>
              <w:t>5</w:t>
            </w:r>
            <w:r w:rsidRPr="00133525">
              <w:rPr>
                <w:sz w:val="32"/>
              </w:rPr>
              <w:t>)</w:t>
            </w:r>
          </w:p>
        </w:tc>
      </w:tr>
      <w:tr w:rsidR="004F0988" w14:paraId="14035A8A" w14:textId="77777777" w:rsidTr="005E4BB2">
        <w:trPr>
          <w:trHeight w:hRule="exact" w:val="1134"/>
        </w:trPr>
        <w:tc>
          <w:tcPr>
            <w:tcW w:w="10423" w:type="dxa"/>
            <w:gridSpan w:val="2"/>
            <w:shd w:val="clear" w:color="auto" w:fill="auto"/>
          </w:tcPr>
          <w:p w14:paraId="559888F3" w14:textId="77597BD3" w:rsidR="004F0988" w:rsidRDefault="004F0988" w:rsidP="00133525">
            <w:pPr>
              <w:pStyle w:val="ZB"/>
              <w:framePr w:w="0" w:hRule="auto" w:wrap="auto" w:vAnchor="margin" w:hAnchor="text" w:yAlign="inline"/>
            </w:pPr>
            <w:r w:rsidRPr="004D3578">
              <w:t xml:space="preserve">Technical </w:t>
            </w:r>
            <w:bookmarkStart w:id="5" w:name="spectype2"/>
            <w:r w:rsidRPr="00D05446">
              <w:t>Specificatio</w:t>
            </w:r>
            <w:r w:rsidR="00D05446" w:rsidRPr="00D05446">
              <w:t>n</w:t>
            </w:r>
            <w:bookmarkEnd w:id="5"/>
          </w:p>
          <w:p w14:paraId="57CAA406" w14:textId="1E2B8B97" w:rsidR="00BA4B8D" w:rsidRDefault="00BA4B8D" w:rsidP="00BA4B8D">
            <w:pPr>
              <w:pStyle w:val="Guidance"/>
            </w:pPr>
            <w:r>
              <w:br/>
            </w:r>
            <w:r>
              <w:br/>
            </w:r>
          </w:p>
        </w:tc>
      </w:tr>
      <w:tr w:rsidR="004F0988" w14:paraId="13F94550" w14:textId="77777777" w:rsidTr="005E4BB2">
        <w:trPr>
          <w:trHeight w:hRule="exact" w:val="3686"/>
        </w:trPr>
        <w:tc>
          <w:tcPr>
            <w:tcW w:w="10423" w:type="dxa"/>
            <w:gridSpan w:val="2"/>
            <w:shd w:val="clear" w:color="auto" w:fill="auto"/>
          </w:tcPr>
          <w:p w14:paraId="5FB52A3C" w14:textId="77777777" w:rsidR="004F0988" w:rsidRPr="004D3578" w:rsidRDefault="004F0988" w:rsidP="00133525">
            <w:pPr>
              <w:pStyle w:val="ZT"/>
              <w:framePr w:wrap="auto" w:hAnchor="text" w:yAlign="inline"/>
            </w:pPr>
            <w:r w:rsidRPr="004D3578">
              <w:t>3rd Generation Partnership Project;</w:t>
            </w:r>
          </w:p>
          <w:p w14:paraId="4422324A" w14:textId="1089F37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6683E" w:rsidRPr="003B7CE9">
              <w:t>Services and System</w:t>
            </w:r>
            <w:r w:rsidR="00B6683E">
              <w:t xml:space="preserve"> </w:t>
            </w:r>
            <w:r w:rsidR="00B6683E" w:rsidRPr="003B7CE9">
              <w:t>Aspects</w:t>
            </w:r>
            <w:r w:rsidRPr="00B6683E">
              <w:t>;</w:t>
            </w:r>
          </w:p>
          <w:p w14:paraId="6EF00956" w14:textId="33DC2CE3" w:rsidR="004F0988" w:rsidRPr="005E4BB2" w:rsidRDefault="00B6683E" w:rsidP="00133525">
            <w:pPr>
              <w:pStyle w:val="ZT"/>
              <w:framePr w:wrap="auto" w:hAnchor="text" w:yAlign="inline"/>
              <w:rPr>
                <w:highlight w:val="yellow"/>
              </w:rPr>
            </w:pPr>
            <w:r w:rsidRPr="003B7CE9">
              <w:t>Management and orchestration</w:t>
            </w:r>
            <w:r w:rsidR="004F0988" w:rsidRPr="00D303E6">
              <w:t>;</w:t>
            </w:r>
          </w:p>
          <w:p w14:paraId="70E47310" w14:textId="77777777" w:rsidR="00D303E6" w:rsidRDefault="00D303E6" w:rsidP="00D303E6">
            <w:pPr>
              <w:pStyle w:val="ZT"/>
              <w:framePr w:wrap="auto" w:hAnchor="text" w:yAlign="inline"/>
            </w:pPr>
            <w:r w:rsidRPr="00D303E6">
              <w:t>Plug and Connect;</w:t>
            </w:r>
          </w:p>
          <w:p w14:paraId="62EC85C0" w14:textId="77777777" w:rsidR="00D303E6" w:rsidRDefault="00D303E6" w:rsidP="00D303E6">
            <w:pPr>
              <w:pStyle w:val="ZT"/>
              <w:framePr w:wrap="auto" w:hAnchor="text" w:yAlign="inline"/>
            </w:pPr>
            <w:r w:rsidRPr="00D303E6">
              <w:t>Concepts and requirements</w:t>
            </w:r>
            <w:bookmarkEnd w:id="6"/>
          </w:p>
          <w:p w14:paraId="678C7F37" w14:textId="26D3F10A" w:rsidR="004F0988" w:rsidRPr="00133525" w:rsidRDefault="004F0988" w:rsidP="00D303E6">
            <w:pPr>
              <w:pStyle w:val="ZT"/>
              <w:framePr w:wrap="auto" w:hAnchor="text" w:yAlign="inline"/>
              <w:rPr>
                <w:i/>
                <w:sz w:val="28"/>
              </w:rPr>
            </w:pPr>
            <w:r w:rsidRPr="004D3578">
              <w:t>(</w:t>
            </w:r>
            <w:r w:rsidRPr="004D3578">
              <w:rPr>
                <w:rStyle w:val="ZGSM"/>
              </w:rPr>
              <w:t xml:space="preserve">Release </w:t>
            </w:r>
            <w:bookmarkStart w:id="7" w:name="specRelease"/>
            <w:r w:rsidRPr="00B6683E">
              <w:rPr>
                <w:rStyle w:val="ZGSM"/>
              </w:rPr>
              <w:t>17</w:t>
            </w:r>
            <w:bookmarkEnd w:id="7"/>
            <w:r w:rsidRPr="004D3578">
              <w:t>)</w:t>
            </w:r>
          </w:p>
        </w:tc>
      </w:tr>
      <w:tr w:rsidR="00BF128E" w14:paraId="5020AE73" w14:textId="77777777" w:rsidTr="005E4BB2">
        <w:tc>
          <w:tcPr>
            <w:tcW w:w="10423" w:type="dxa"/>
            <w:gridSpan w:val="2"/>
            <w:shd w:val="clear" w:color="auto" w:fill="auto"/>
          </w:tcPr>
          <w:p w14:paraId="5CE4C9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33D4109" w14:textId="77777777" w:rsidTr="005E4BB2">
        <w:trPr>
          <w:trHeight w:hRule="exact" w:val="1531"/>
        </w:trPr>
        <w:tc>
          <w:tcPr>
            <w:tcW w:w="4883" w:type="dxa"/>
            <w:shd w:val="clear" w:color="auto" w:fill="auto"/>
          </w:tcPr>
          <w:p w14:paraId="10D14E18" w14:textId="77777777" w:rsidR="00D57972" w:rsidRDefault="00B7445B">
            <w:r>
              <w:rPr>
                <w:i/>
              </w:rPr>
              <w:pict w14:anchorId="6C768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3" o:title="5G-logo_175px"/>
                </v:shape>
              </w:pict>
            </w:r>
          </w:p>
        </w:tc>
        <w:tc>
          <w:tcPr>
            <w:tcW w:w="5540" w:type="dxa"/>
            <w:shd w:val="clear" w:color="auto" w:fill="auto"/>
          </w:tcPr>
          <w:p w14:paraId="17A98BF5" w14:textId="77777777" w:rsidR="00D57972" w:rsidRDefault="00B7445B" w:rsidP="00133525">
            <w:pPr>
              <w:jc w:val="right"/>
            </w:pPr>
            <w:bookmarkStart w:id="8" w:name="logos"/>
            <w:r>
              <w:pict w14:anchorId="3392FCEB">
                <v:shape id="_x0000_i1026" type="#_x0000_t75" style="width:127.8pt;height:74.4pt">
                  <v:imagedata r:id="rId14" o:title="3GPP-logo_web"/>
                </v:shape>
              </w:pict>
            </w:r>
            <w:bookmarkEnd w:id="8"/>
          </w:p>
        </w:tc>
      </w:tr>
      <w:tr w:rsidR="00C074DD" w14:paraId="1C2A650D" w14:textId="77777777" w:rsidTr="005E4BB2">
        <w:trPr>
          <w:trHeight w:hRule="exact" w:val="5783"/>
        </w:trPr>
        <w:tc>
          <w:tcPr>
            <w:tcW w:w="10423" w:type="dxa"/>
            <w:gridSpan w:val="2"/>
            <w:shd w:val="clear" w:color="auto" w:fill="auto"/>
          </w:tcPr>
          <w:p w14:paraId="2A1FAC86" w14:textId="36F2A9FA" w:rsidR="00C074DD" w:rsidRPr="00C074DD" w:rsidRDefault="00C074DD" w:rsidP="00C074DD">
            <w:pPr>
              <w:pStyle w:val="Guidance"/>
              <w:rPr>
                <w:b/>
              </w:rPr>
            </w:pPr>
          </w:p>
        </w:tc>
      </w:tr>
      <w:tr w:rsidR="00C074DD" w14:paraId="57135E58" w14:textId="77777777" w:rsidTr="005E4BB2">
        <w:trPr>
          <w:cantSplit/>
          <w:trHeight w:hRule="exact" w:val="964"/>
        </w:trPr>
        <w:tc>
          <w:tcPr>
            <w:tcW w:w="10423" w:type="dxa"/>
            <w:gridSpan w:val="2"/>
            <w:shd w:val="clear" w:color="auto" w:fill="auto"/>
          </w:tcPr>
          <w:p w14:paraId="21736B6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ED2E48" w14:textId="77777777" w:rsidR="00C074DD" w:rsidRPr="004D3578" w:rsidRDefault="00C074DD" w:rsidP="00C074DD">
            <w:pPr>
              <w:pStyle w:val="ZV"/>
              <w:framePr w:w="0" w:wrap="auto" w:vAnchor="margin" w:hAnchor="text" w:yAlign="inline"/>
            </w:pPr>
          </w:p>
          <w:p w14:paraId="1D155966" w14:textId="77777777" w:rsidR="00C074DD" w:rsidRPr="00133525" w:rsidRDefault="00C074DD" w:rsidP="00C074DD">
            <w:pPr>
              <w:rPr>
                <w:sz w:val="16"/>
              </w:rPr>
            </w:pPr>
          </w:p>
        </w:tc>
      </w:tr>
      <w:bookmarkEnd w:id="0"/>
    </w:tbl>
    <w:p w14:paraId="1D1729F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51A5ED" w14:textId="77777777" w:rsidTr="00133525">
        <w:trPr>
          <w:trHeight w:hRule="exact" w:val="5670"/>
        </w:trPr>
        <w:tc>
          <w:tcPr>
            <w:tcW w:w="10423" w:type="dxa"/>
            <w:shd w:val="clear" w:color="auto" w:fill="auto"/>
          </w:tcPr>
          <w:p w14:paraId="1CB1B3F6" w14:textId="77777777" w:rsidR="00E16509" w:rsidRDefault="00E16509" w:rsidP="00E16509">
            <w:pPr>
              <w:pStyle w:val="Guidance"/>
            </w:pPr>
            <w:bookmarkStart w:id="10" w:name="page2"/>
          </w:p>
        </w:tc>
      </w:tr>
      <w:tr w:rsidR="00E16509" w14:paraId="5EF40537" w14:textId="77777777" w:rsidTr="00C074DD">
        <w:trPr>
          <w:trHeight w:hRule="exact" w:val="5387"/>
        </w:trPr>
        <w:tc>
          <w:tcPr>
            <w:tcW w:w="10423" w:type="dxa"/>
            <w:shd w:val="clear" w:color="auto" w:fill="auto"/>
          </w:tcPr>
          <w:p w14:paraId="1F5772D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8DD00E9" w14:textId="77777777" w:rsidR="00E16509" w:rsidRPr="004D3578" w:rsidRDefault="00E16509" w:rsidP="00133525">
            <w:pPr>
              <w:pStyle w:val="FP"/>
              <w:pBdr>
                <w:bottom w:val="single" w:sz="6" w:space="1" w:color="auto"/>
              </w:pBdr>
              <w:ind w:left="2835" w:right="2835"/>
              <w:jc w:val="center"/>
            </w:pPr>
            <w:r w:rsidRPr="004D3578">
              <w:t>Postal address</w:t>
            </w:r>
          </w:p>
          <w:p w14:paraId="5178D8F0" w14:textId="77777777" w:rsidR="00E16509" w:rsidRPr="00133525" w:rsidRDefault="00E16509" w:rsidP="00133525">
            <w:pPr>
              <w:pStyle w:val="FP"/>
              <w:ind w:left="2835" w:right="2835"/>
              <w:jc w:val="center"/>
              <w:rPr>
                <w:rFonts w:ascii="Arial" w:hAnsi="Arial"/>
                <w:sz w:val="18"/>
              </w:rPr>
            </w:pPr>
          </w:p>
          <w:p w14:paraId="242757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514A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D9F796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0047A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CA4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CFE2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331F795" w14:textId="77777777" w:rsidR="00E16509" w:rsidRDefault="00E16509" w:rsidP="00133525"/>
        </w:tc>
      </w:tr>
      <w:tr w:rsidR="00E16509" w14:paraId="233167CF" w14:textId="77777777" w:rsidTr="00C074DD">
        <w:tc>
          <w:tcPr>
            <w:tcW w:w="10423" w:type="dxa"/>
            <w:shd w:val="clear" w:color="auto" w:fill="auto"/>
            <w:vAlign w:val="bottom"/>
          </w:tcPr>
          <w:p w14:paraId="5278F3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50F80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BCA4E3" w14:textId="77777777" w:rsidR="00E16509" w:rsidRPr="004D3578" w:rsidRDefault="00E16509" w:rsidP="00133525">
            <w:pPr>
              <w:pStyle w:val="FP"/>
              <w:jc w:val="center"/>
              <w:rPr>
                <w:noProof/>
              </w:rPr>
            </w:pPr>
          </w:p>
          <w:p w14:paraId="660E7347" w14:textId="0146B3AC" w:rsidR="00E16509" w:rsidRPr="00133525" w:rsidRDefault="00E16509" w:rsidP="00133525">
            <w:pPr>
              <w:pStyle w:val="FP"/>
              <w:jc w:val="center"/>
              <w:rPr>
                <w:noProof/>
                <w:sz w:val="18"/>
              </w:rPr>
            </w:pPr>
            <w:r w:rsidRPr="00133525">
              <w:rPr>
                <w:noProof/>
                <w:sz w:val="18"/>
              </w:rPr>
              <w:t xml:space="preserve">© </w:t>
            </w:r>
            <w:bookmarkStart w:id="13" w:name="copyrightDate"/>
            <w:r w:rsidRPr="00E60CD0">
              <w:rPr>
                <w:noProof/>
                <w:sz w:val="18"/>
              </w:rPr>
              <w:t>20</w:t>
            </w:r>
            <w:r w:rsidR="00D05446" w:rsidRPr="00E60CD0">
              <w:rPr>
                <w:noProof/>
                <w:sz w:val="18"/>
              </w:rPr>
              <w:t>21</w:t>
            </w:r>
            <w:bookmarkEnd w:id="13"/>
            <w:r w:rsidRPr="00133525">
              <w:rPr>
                <w:noProof/>
                <w:sz w:val="18"/>
              </w:rPr>
              <w:t>, 3GPP Organizational Partners (ARIB, ATIS, CCSA, ETSI, TSDSI, TTA, TTC).</w:t>
            </w:r>
            <w:bookmarkStart w:id="14" w:name="copyrightaddon"/>
            <w:bookmarkEnd w:id="14"/>
          </w:p>
          <w:p w14:paraId="53694A53" w14:textId="77777777" w:rsidR="00E16509" w:rsidRPr="00133525" w:rsidRDefault="00E16509" w:rsidP="00133525">
            <w:pPr>
              <w:pStyle w:val="FP"/>
              <w:jc w:val="center"/>
              <w:rPr>
                <w:noProof/>
                <w:sz w:val="18"/>
              </w:rPr>
            </w:pPr>
            <w:r w:rsidRPr="00133525">
              <w:rPr>
                <w:noProof/>
                <w:sz w:val="18"/>
              </w:rPr>
              <w:t>All rights reserved.</w:t>
            </w:r>
          </w:p>
          <w:p w14:paraId="095542B3" w14:textId="77777777" w:rsidR="00E16509" w:rsidRPr="00133525" w:rsidRDefault="00E16509" w:rsidP="00E16509">
            <w:pPr>
              <w:pStyle w:val="FP"/>
              <w:rPr>
                <w:noProof/>
                <w:sz w:val="18"/>
              </w:rPr>
            </w:pPr>
          </w:p>
          <w:p w14:paraId="26EC79C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07F22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E275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AAF53DF" w14:textId="77777777" w:rsidR="00E16509" w:rsidRDefault="00E16509" w:rsidP="00133525"/>
        </w:tc>
      </w:tr>
      <w:bookmarkEnd w:id="10"/>
    </w:tbl>
    <w:p w14:paraId="396822DA" w14:textId="77777777" w:rsidR="00080512" w:rsidRPr="004D3578" w:rsidRDefault="00080512">
      <w:pPr>
        <w:pStyle w:val="TT"/>
      </w:pPr>
      <w:r w:rsidRPr="004D3578">
        <w:br w:type="page"/>
      </w:r>
      <w:bookmarkStart w:id="15" w:name="tableOfContents"/>
      <w:bookmarkEnd w:id="15"/>
      <w:r w:rsidRPr="004D3578">
        <w:t>Contents</w:t>
      </w:r>
    </w:p>
    <w:p w14:paraId="514053D4" w14:textId="4841BB43" w:rsidR="002F2A4B" w:rsidRPr="00210A8C"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2F2A4B">
        <w:t>Foreword</w:t>
      </w:r>
      <w:r w:rsidR="002F2A4B">
        <w:tab/>
      </w:r>
      <w:r w:rsidR="002F2A4B">
        <w:fldChar w:fldCharType="begin"/>
      </w:r>
      <w:r w:rsidR="002F2A4B">
        <w:instrText xml:space="preserve"> PAGEREF _Toc72501617 \h </w:instrText>
      </w:r>
      <w:r w:rsidR="002F2A4B">
        <w:fldChar w:fldCharType="separate"/>
      </w:r>
      <w:r w:rsidR="002F2A4B">
        <w:t>4</w:t>
      </w:r>
      <w:r w:rsidR="002F2A4B">
        <w:fldChar w:fldCharType="end"/>
      </w:r>
    </w:p>
    <w:p w14:paraId="2BDCDB10" w14:textId="25517987" w:rsidR="002F2A4B" w:rsidRPr="00210A8C" w:rsidRDefault="002F2A4B">
      <w:pPr>
        <w:pStyle w:val="TOC1"/>
        <w:rPr>
          <w:rFonts w:ascii="Calibri" w:eastAsia="DengXian" w:hAnsi="Calibri"/>
          <w:szCs w:val="22"/>
          <w:lang w:val="en-US" w:eastAsia="zh-CN"/>
        </w:rPr>
      </w:pPr>
      <w:r>
        <w:t>Introduction</w:t>
      </w:r>
      <w:r>
        <w:tab/>
      </w:r>
      <w:r>
        <w:fldChar w:fldCharType="begin"/>
      </w:r>
      <w:r>
        <w:instrText xml:space="preserve"> PAGEREF _Toc72501618 \h </w:instrText>
      </w:r>
      <w:r>
        <w:fldChar w:fldCharType="separate"/>
      </w:r>
      <w:r>
        <w:t>5</w:t>
      </w:r>
      <w:r>
        <w:fldChar w:fldCharType="end"/>
      </w:r>
    </w:p>
    <w:p w14:paraId="52CCAFA1" w14:textId="614809EC" w:rsidR="002F2A4B" w:rsidRPr="00210A8C" w:rsidRDefault="002F2A4B">
      <w:pPr>
        <w:pStyle w:val="TOC1"/>
        <w:rPr>
          <w:rFonts w:ascii="Calibri" w:eastAsia="DengXian" w:hAnsi="Calibri"/>
          <w:szCs w:val="22"/>
          <w:lang w:val="en-US" w:eastAsia="zh-CN"/>
        </w:rPr>
      </w:pPr>
      <w:r>
        <w:t>1</w:t>
      </w:r>
      <w:r w:rsidRPr="00210A8C">
        <w:rPr>
          <w:rFonts w:ascii="Calibri" w:eastAsia="DengXian" w:hAnsi="Calibri"/>
          <w:szCs w:val="22"/>
          <w:lang w:val="en-US" w:eastAsia="zh-CN"/>
        </w:rPr>
        <w:tab/>
      </w:r>
      <w:r>
        <w:t>Scope</w:t>
      </w:r>
      <w:r>
        <w:tab/>
      </w:r>
      <w:r>
        <w:fldChar w:fldCharType="begin"/>
      </w:r>
      <w:r>
        <w:instrText xml:space="preserve"> PAGEREF _Toc72501619 \h </w:instrText>
      </w:r>
      <w:r>
        <w:fldChar w:fldCharType="separate"/>
      </w:r>
      <w:r>
        <w:t>6</w:t>
      </w:r>
      <w:r>
        <w:fldChar w:fldCharType="end"/>
      </w:r>
    </w:p>
    <w:p w14:paraId="117AA3E2" w14:textId="1F73B94F" w:rsidR="002F2A4B" w:rsidRPr="00210A8C" w:rsidRDefault="002F2A4B">
      <w:pPr>
        <w:pStyle w:val="TOC1"/>
        <w:rPr>
          <w:rFonts w:ascii="Calibri" w:eastAsia="DengXian" w:hAnsi="Calibri"/>
          <w:szCs w:val="22"/>
          <w:lang w:val="en-US" w:eastAsia="zh-CN"/>
        </w:rPr>
      </w:pPr>
      <w:r>
        <w:t>2</w:t>
      </w:r>
      <w:r w:rsidRPr="00210A8C">
        <w:rPr>
          <w:rFonts w:ascii="Calibri" w:eastAsia="DengXian" w:hAnsi="Calibri"/>
          <w:szCs w:val="22"/>
          <w:lang w:val="en-US" w:eastAsia="zh-CN"/>
        </w:rPr>
        <w:tab/>
      </w:r>
      <w:r>
        <w:t>References</w:t>
      </w:r>
      <w:r>
        <w:tab/>
      </w:r>
      <w:r>
        <w:fldChar w:fldCharType="begin"/>
      </w:r>
      <w:r>
        <w:instrText xml:space="preserve"> PAGEREF _Toc72501620 \h </w:instrText>
      </w:r>
      <w:r>
        <w:fldChar w:fldCharType="separate"/>
      </w:r>
      <w:r>
        <w:t>6</w:t>
      </w:r>
      <w:r>
        <w:fldChar w:fldCharType="end"/>
      </w:r>
    </w:p>
    <w:p w14:paraId="28EDDA43" w14:textId="46BD030F" w:rsidR="002F2A4B" w:rsidRPr="00210A8C" w:rsidRDefault="002F2A4B">
      <w:pPr>
        <w:pStyle w:val="TOC1"/>
        <w:rPr>
          <w:rFonts w:ascii="Calibri" w:eastAsia="DengXian" w:hAnsi="Calibri"/>
          <w:szCs w:val="22"/>
          <w:lang w:val="en-US" w:eastAsia="zh-CN"/>
        </w:rPr>
      </w:pPr>
      <w:r>
        <w:t>3</w:t>
      </w:r>
      <w:r w:rsidRPr="00210A8C">
        <w:rPr>
          <w:rFonts w:ascii="Calibri" w:eastAsia="DengXian" w:hAnsi="Calibri"/>
          <w:szCs w:val="22"/>
          <w:lang w:val="en-US" w:eastAsia="zh-CN"/>
        </w:rPr>
        <w:tab/>
      </w:r>
      <w:r>
        <w:t>Definitions of terms, symbols and abbreviations</w:t>
      </w:r>
      <w:r>
        <w:tab/>
      </w:r>
      <w:r>
        <w:fldChar w:fldCharType="begin"/>
      </w:r>
      <w:r>
        <w:instrText xml:space="preserve"> PAGEREF _Toc72501621 \h </w:instrText>
      </w:r>
      <w:r>
        <w:fldChar w:fldCharType="separate"/>
      </w:r>
      <w:r>
        <w:t>6</w:t>
      </w:r>
      <w:r>
        <w:fldChar w:fldCharType="end"/>
      </w:r>
    </w:p>
    <w:p w14:paraId="47DB08EB" w14:textId="11A01A26" w:rsidR="002F2A4B" w:rsidRPr="00210A8C" w:rsidRDefault="002F2A4B">
      <w:pPr>
        <w:pStyle w:val="TOC2"/>
        <w:rPr>
          <w:rFonts w:ascii="Calibri" w:eastAsia="DengXian" w:hAnsi="Calibri"/>
          <w:sz w:val="22"/>
          <w:szCs w:val="22"/>
          <w:lang w:val="en-US" w:eastAsia="zh-CN"/>
        </w:rPr>
      </w:pPr>
      <w:r>
        <w:t>3.1</w:t>
      </w:r>
      <w:r w:rsidRPr="00210A8C">
        <w:rPr>
          <w:rFonts w:ascii="Calibri" w:eastAsia="DengXian" w:hAnsi="Calibri"/>
          <w:sz w:val="22"/>
          <w:szCs w:val="22"/>
          <w:lang w:val="en-US" w:eastAsia="zh-CN"/>
        </w:rPr>
        <w:tab/>
      </w:r>
      <w:r>
        <w:t>Terms</w:t>
      </w:r>
      <w:r>
        <w:tab/>
      </w:r>
      <w:r>
        <w:fldChar w:fldCharType="begin"/>
      </w:r>
      <w:r>
        <w:instrText xml:space="preserve"> PAGEREF _Toc72501622 \h </w:instrText>
      </w:r>
      <w:r>
        <w:fldChar w:fldCharType="separate"/>
      </w:r>
      <w:r>
        <w:t>6</w:t>
      </w:r>
      <w:r>
        <w:fldChar w:fldCharType="end"/>
      </w:r>
    </w:p>
    <w:p w14:paraId="38F1EB46" w14:textId="51846D3A" w:rsidR="002F2A4B" w:rsidRPr="00210A8C" w:rsidRDefault="002F2A4B">
      <w:pPr>
        <w:pStyle w:val="TOC2"/>
        <w:rPr>
          <w:rFonts w:ascii="Calibri" w:eastAsia="DengXian" w:hAnsi="Calibri"/>
          <w:sz w:val="22"/>
          <w:szCs w:val="22"/>
          <w:lang w:val="en-US" w:eastAsia="zh-CN"/>
        </w:rPr>
      </w:pPr>
      <w:r>
        <w:t>3.2</w:t>
      </w:r>
      <w:r w:rsidRPr="00210A8C">
        <w:rPr>
          <w:rFonts w:ascii="Calibri" w:eastAsia="DengXian" w:hAnsi="Calibri"/>
          <w:sz w:val="22"/>
          <w:szCs w:val="22"/>
          <w:lang w:val="en-US" w:eastAsia="zh-CN"/>
        </w:rPr>
        <w:tab/>
      </w:r>
      <w:r>
        <w:t>Symbols</w:t>
      </w:r>
      <w:r>
        <w:tab/>
      </w:r>
      <w:r>
        <w:fldChar w:fldCharType="begin"/>
      </w:r>
      <w:r>
        <w:instrText xml:space="preserve"> PAGEREF _Toc72501623 \h </w:instrText>
      </w:r>
      <w:r>
        <w:fldChar w:fldCharType="separate"/>
      </w:r>
      <w:r>
        <w:t>6</w:t>
      </w:r>
      <w:r>
        <w:fldChar w:fldCharType="end"/>
      </w:r>
    </w:p>
    <w:p w14:paraId="33DBB658" w14:textId="53268AD3" w:rsidR="002F2A4B" w:rsidRPr="00210A8C" w:rsidRDefault="002F2A4B">
      <w:pPr>
        <w:pStyle w:val="TOC2"/>
        <w:rPr>
          <w:rFonts w:ascii="Calibri" w:eastAsia="DengXian" w:hAnsi="Calibri"/>
          <w:sz w:val="22"/>
          <w:szCs w:val="22"/>
          <w:lang w:val="en-US" w:eastAsia="zh-CN"/>
        </w:rPr>
      </w:pPr>
      <w:r>
        <w:t>3.3</w:t>
      </w:r>
      <w:r w:rsidRPr="00210A8C">
        <w:rPr>
          <w:rFonts w:ascii="Calibri" w:eastAsia="DengXian" w:hAnsi="Calibri"/>
          <w:sz w:val="22"/>
          <w:szCs w:val="22"/>
          <w:lang w:val="en-US" w:eastAsia="zh-CN"/>
        </w:rPr>
        <w:tab/>
      </w:r>
      <w:r>
        <w:t>Abbreviations</w:t>
      </w:r>
      <w:r>
        <w:tab/>
      </w:r>
      <w:r>
        <w:fldChar w:fldCharType="begin"/>
      </w:r>
      <w:r>
        <w:instrText xml:space="preserve"> PAGEREF _Toc72501624 \h </w:instrText>
      </w:r>
      <w:r>
        <w:fldChar w:fldCharType="separate"/>
      </w:r>
      <w:r>
        <w:t>6</w:t>
      </w:r>
      <w:r>
        <w:fldChar w:fldCharType="end"/>
      </w:r>
    </w:p>
    <w:p w14:paraId="0EEF269D" w14:textId="5DA435D8" w:rsidR="002F2A4B" w:rsidRPr="00210A8C" w:rsidRDefault="002F2A4B">
      <w:pPr>
        <w:pStyle w:val="TOC1"/>
        <w:rPr>
          <w:rFonts w:ascii="Calibri" w:eastAsia="DengXian" w:hAnsi="Calibri"/>
          <w:szCs w:val="22"/>
          <w:lang w:val="en-US" w:eastAsia="zh-CN"/>
        </w:rPr>
      </w:pPr>
      <w:r>
        <w:t>4</w:t>
      </w:r>
      <w:r w:rsidRPr="00210A8C">
        <w:rPr>
          <w:rFonts w:ascii="Calibri" w:eastAsia="DengXian" w:hAnsi="Calibri"/>
          <w:szCs w:val="22"/>
          <w:lang w:val="en-US" w:eastAsia="zh-CN"/>
        </w:rPr>
        <w:tab/>
      </w:r>
      <w:r>
        <w:t>Concepts and background</w:t>
      </w:r>
      <w:r>
        <w:tab/>
      </w:r>
      <w:r>
        <w:fldChar w:fldCharType="begin"/>
      </w:r>
      <w:r>
        <w:instrText xml:space="preserve"> PAGEREF _Toc72501625 \h </w:instrText>
      </w:r>
      <w:r>
        <w:fldChar w:fldCharType="separate"/>
      </w:r>
      <w:r>
        <w:t>7</w:t>
      </w:r>
      <w:r>
        <w:fldChar w:fldCharType="end"/>
      </w:r>
    </w:p>
    <w:p w14:paraId="07A903F2" w14:textId="2FFF2018" w:rsidR="002F2A4B" w:rsidRPr="00210A8C" w:rsidRDefault="002F2A4B">
      <w:pPr>
        <w:pStyle w:val="TOC2"/>
        <w:rPr>
          <w:rFonts w:ascii="Calibri" w:eastAsia="DengXian" w:hAnsi="Calibri"/>
          <w:sz w:val="22"/>
          <w:szCs w:val="22"/>
          <w:lang w:val="en-US" w:eastAsia="zh-CN"/>
        </w:rPr>
      </w:pPr>
      <w:r>
        <w:t>4.1</w:t>
      </w:r>
      <w:r w:rsidRPr="00210A8C">
        <w:rPr>
          <w:rFonts w:ascii="Calibri" w:eastAsia="DengXian" w:hAnsi="Calibri"/>
          <w:sz w:val="22"/>
          <w:szCs w:val="22"/>
          <w:lang w:val="en-US" w:eastAsia="zh-CN"/>
        </w:rPr>
        <w:tab/>
      </w:r>
      <w:r>
        <w:t>Plug and Connect NE connection to network Concept</w:t>
      </w:r>
      <w:r>
        <w:tab/>
      </w:r>
      <w:r>
        <w:fldChar w:fldCharType="begin"/>
      </w:r>
      <w:r>
        <w:instrText xml:space="preserve"> PAGEREF _Toc72501626 \h </w:instrText>
      </w:r>
      <w:r>
        <w:fldChar w:fldCharType="separate"/>
      </w:r>
      <w:r>
        <w:t>7</w:t>
      </w:r>
      <w:r>
        <w:fldChar w:fldCharType="end"/>
      </w:r>
    </w:p>
    <w:p w14:paraId="7A090326" w14:textId="1F3CEC5E" w:rsidR="002F2A4B" w:rsidRPr="00210A8C" w:rsidRDefault="002F2A4B">
      <w:pPr>
        <w:pStyle w:val="TOC3"/>
        <w:rPr>
          <w:rFonts w:ascii="Calibri" w:eastAsia="DengXian" w:hAnsi="Calibri"/>
          <w:sz w:val="22"/>
          <w:szCs w:val="22"/>
          <w:lang w:val="en-US" w:eastAsia="zh-CN"/>
        </w:rPr>
      </w:pPr>
      <w:r>
        <w:t xml:space="preserve">4.1.1 </w:t>
      </w:r>
      <w:r w:rsidRPr="00210A8C">
        <w:rPr>
          <w:rFonts w:ascii="Calibri" w:eastAsia="DengXian" w:hAnsi="Calibri"/>
          <w:sz w:val="22"/>
          <w:szCs w:val="22"/>
          <w:lang w:val="en-US" w:eastAsia="zh-CN"/>
        </w:rPr>
        <w:tab/>
      </w:r>
      <w:r>
        <w:t>General description</w:t>
      </w:r>
      <w:r>
        <w:tab/>
      </w:r>
      <w:r>
        <w:fldChar w:fldCharType="begin"/>
      </w:r>
      <w:r>
        <w:instrText xml:space="preserve"> PAGEREF _Toc72501627 \h </w:instrText>
      </w:r>
      <w:r>
        <w:fldChar w:fldCharType="separate"/>
      </w:r>
      <w:r>
        <w:t>7</w:t>
      </w:r>
      <w:r>
        <w:fldChar w:fldCharType="end"/>
      </w:r>
    </w:p>
    <w:p w14:paraId="46CAB766" w14:textId="01E52DA2" w:rsidR="002F2A4B" w:rsidRPr="00210A8C" w:rsidRDefault="002F2A4B">
      <w:pPr>
        <w:pStyle w:val="TOC3"/>
        <w:rPr>
          <w:rFonts w:ascii="Calibri" w:eastAsia="DengXian" w:hAnsi="Calibri"/>
          <w:sz w:val="22"/>
          <w:szCs w:val="22"/>
          <w:lang w:val="en-US" w:eastAsia="zh-CN"/>
        </w:rPr>
      </w:pPr>
      <w:r>
        <w:t xml:space="preserve">4.1.2 </w:t>
      </w:r>
      <w:r w:rsidRPr="00210A8C">
        <w:rPr>
          <w:rFonts w:ascii="Calibri" w:eastAsia="DengXian" w:hAnsi="Calibri"/>
          <w:sz w:val="22"/>
          <w:szCs w:val="22"/>
          <w:lang w:val="en-US" w:eastAsia="zh-CN"/>
        </w:rPr>
        <w:tab/>
      </w:r>
      <w:r>
        <w:t>Network Scenarios</w:t>
      </w:r>
      <w:r>
        <w:tab/>
      </w:r>
      <w:r>
        <w:fldChar w:fldCharType="begin"/>
      </w:r>
      <w:r>
        <w:instrText xml:space="preserve"> PAGEREF _Toc72501628 \h </w:instrText>
      </w:r>
      <w:r>
        <w:fldChar w:fldCharType="separate"/>
      </w:r>
      <w:r>
        <w:t>7</w:t>
      </w:r>
      <w:r>
        <w:fldChar w:fldCharType="end"/>
      </w:r>
    </w:p>
    <w:p w14:paraId="69EAA1CA" w14:textId="6774CDD8" w:rsidR="002F2A4B" w:rsidRPr="00210A8C" w:rsidRDefault="002F2A4B">
      <w:pPr>
        <w:pStyle w:val="TOC3"/>
        <w:rPr>
          <w:rFonts w:ascii="Calibri" w:eastAsia="DengXian" w:hAnsi="Calibri"/>
          <w:sz w:val="22"/>
          <w:szCs w:val="22"/>
          <w:lang w:val="en-US" w:eastAsia="zh-CN"/>
        </w:rPr>
      </w:pPr>
      <w:r>
        <w:t xml:space="preserve">4.1.3 </w:t>
      </w:r>
      <w:r w:rsidRPr="00210A8C">
        <w:rPr>
          <w:rFonts w:ascii="Calibri" w:eastAsia="DengXian" w:hAnsi="Calibri"/>
          <w:sz w:val="22"/>
          <w:szCs w:val="22"/>
          <w:lang w:val="en-US" w:eastAsia="zh-CN"/>
        </w:rPr>
        <w:tab/>
      </w:r>
      <w:r>
        <w:t>Security Aspects</w:t>
      </w:r>
      <w:r>
        <w:tab/>
      </w:r>
      <w:r>
        <w:fldChar w:fldCharType="begin"/>
      </w:r>
      <w:r>
        <w:instrText xml:space="preserve"> PAGEREF _Toc72501629 \h </w:instrText>
      </w:r>
      <w:r>
        <w:fldChar w:fldCharType="separate"/>
      </w:r>
      <w:r>
        <w:t>7</w:t>
      </w:r>
      <w:r>
        <w:fldChar w:fldCharType="end"/>
      </w:r>
    </w:p>
    <w:p w14:paraId="694DA523" w14:textId="6493522D" w:rsidR="002F2A4B" w:rsidRPr="00210A8C" w:rsidRDefault="002F2A4B">
      <w:pPr>
        <w:pStyle w:val="TOC1"/>
        <w:rPr>
          <w:rFonts w:ascii="Calibri" w:eastAsia="DengXian" w:hAnsi="Calibri"/>
          <w:szCs w:val="22"/>
          <w:lang w:val="en-US" w:eastAsia="zh-CN"/>
        </w:rPr>
      </w:pPr>
      <w:r>
        <w:t>5</w:t>
      </w:r>
      <w:r w:rsidRPr="00210A8C">
        <w:rPr>
          <w:rFonts w:ascii="Calibri" w:eastAsia="DengXian" w:hAnsi="Calibri"/>
          <w:szCs w:val="22"/>
          <w:lang w:val="en-US" w:eastAsia="zh-CN"/>
        </w:rPr>
        <w:tab/>
      </w:r>
      <w:r>
        <w:t>Business Level Requirements</w:t>
      </w:r>
      <w:r>
        <w:tab/>
      </w:r>
      <w:r>
        <w:fldChar w:fldCharType="begin"/>
      </w:r>
      <w:r>
        <w:instrText xml:space="preserve"> PAGEREF _Toc72501630 \h </w:instrText>
      </w:r>
      <w:r>
        <w:fldChar w:fldCharType="separate"/>
      </w:r>
      <w:r>
        <w:t>7</w:t>
      </w:r>
      <w:r>
        <w:fldChar w:fldCharType="end"/>
      </w:r>
    </w:p>
    <w:p w14:paraId="62C518FD" w14:textId="0A7C8FDB" w:rsidR="002F2A4B" w:rsidRPr="00210A8C" w:rsidRDefault="002F2A4B">
      <w:pPr>
        <w:pStyle w:val="TOC2"/>
        <w:rPr>
          <w:rFonts w:ascii="Calibri" w:eastAsia="DengXian" w:hAnsi="Calibri"/>
          <w:sz w:val="22"/>
          <w:szCs w:val="22"/>
          <w:lang w:val="en-US" w:eastAsia="zh-CN"/>
        </w:rPr>
      </w:pPr>
      <w:r>
        <w:t>5.1</w:t>
      </w:r>
      <w:r w:rsidRPr="00210A8C">
        <w:rPr>
          <w:rFonts w:ascii="Calibri" w:eastAsia="DengXian" w:hAnsi="Calibri"/>
          <w:sz w:val="22"/>
          <w:szCs w:val="22"/>
          <w:lang w:val="en-US" w:eastAsia="zh-CN"/>
        </w:rPr>
        <w:tab/>
      </w:r>
      <w:r>
        <w:t>Business Requirements for Plug and Connect NE connection to network</w:t>
      </w:r>
      <w:r>
        <w:tab/>
      </w:r>
      <w:r>
        <w:fldChar w:fldCharType="begin"/>
      </w:r>
      <w:r>
        <w:instrText xml:space="preserve"> PAGEREF _Toc72501631 \h </w:instrText>
      </w:r>
      <w:r>
        <w:fldChar w:fldCharType="separate"/>
      </w:r>
      <w:r>
        <w:t>7</w:t>
      </w:r>
      <w:r>
        <w:fldChar w:fldCharType="end"/>
      </w:r>
    </w:p>
    <w:p w14:paraId="3E5C839E" w14:textId="3A9E28BB" w:rsidR="002F2A4B" w:rsidRPr="00210A8C" w:rsidRDefault="002F2A4B">
      <w:pPr>
        <w:pStyle w:val="TOC1"/>
        <w:rPr>
          <w:rFonts w:ascii="Calibri" w:eastAsia="DengXian" w:hAnsi="Calibri"/>
          <w:szCs w:val="22"/>
          <w:lang w:val="en-US" w:eastAsia="zh-CN"/>
        </w:rPr>
      </w:pPr>
      <w:r>
        <w:t>6</w:t>
      </w:r>
      <w:r w:rsidRPr="00210A8C">
        <w:rPr>
          <w:rFonts w:ascii="Calibri" w:eastAsia="DengXian" w:hAnsi="Calibri"/>
          <w:szCs w:val="22"/>
          <w:lang w:val="en-US" w:eastAsia="zh-CN"/>
        </w:rPr>
        <w:tab/>
      </w:r>
      <w:r>
        <w:t>Specification Level Requirements</w:t>
      </w:r>
      <w:r>
        <w:tab/>
      </w:r>
      <w:r>
        <w:fldChar w:fldCharType="begin"/>
      </w:r>
      <w:r>
        <w:instrText xml:space="preserve"> PAGEREF _Toc72501632 \h </w:instrText>
      </w:r>
      <w:r>
        <w:fldChar w:fldCharType="separate"/>
      </w:r>
      <w:r>
        <w:t>7</w:t>
      </w:r>
      <w:r>
        <w:fldChar w:fldCharType="end"/>
      </w:r>
    </w:p>
    <w:p w14:paraId="7E3218D7" w14:textId="25BA1F33" w:rsidR="002F2A4B" w:rsidRPr="00210A8C" w:rsidRDefault="002F2A4B">
      <w:pPr>
        <w:pStyle w:val="TOC2"/>
        <w:rPr>
          <w:rFonts w:ascii="Calibri" w:eastAsia="DengXian" w:hAnsi="Calibri"/>
          <w:sz w:val="22"/>
          <w:szCs w:val="22"/>
          <w:lang w:val="en-US" w:eastAsia="zh-CN"/>
        </w:rPr>
      </w:pPr>
      <w:r>
        <w:t xml:space="preserve">6.1 </w:t>
      </w:r>
      <w:r w:rsidRPr="00210A8C">
        <w:rPr>
          <w:rFonts w:ascii="Calibri" w:eastAsia="DengXian" w:hAnsi="Calibri"/>
          <w:sz w:val="22"/>
          <w:szCs w:val="22"/>
          <w:lang w:val="en-US" w:eastAsia="zh-CN"/>
        </w:rPr>
        <w:tab/>
      </w:r>
      <w:r>
        <w:t>Use Cases</w:t>
      </w:r>
      <w:r>
        <w:tab/>
      </w:r>
      <w:r>
        <w:fldChar w:fldCharType="begin"/>
      </w:r>
      <w:r>
        <w:instrText xml:space="preserve"> PAGEREF _Toc72501633 \h </w:instrText>
      </w:r>
      <w:r>
        <w:fldChar w:fldCharType="separate"/>
      </w:r>
      <w:r>
        <w:t>7</w:t>
      </w:r>
      <w:r>
        <w:fldChar w:fldCharType="end"/>
      </w:r>
    </w:p>
    <w:p w14:paraId="62EFE524" w14:textId="4B657213" w:rsidR="002F2A4B" w:rsidRPr="00210A8C" w:rsidRDefault="002F2A4B">
      <w:pPr>
        <w:pStyle w:val="TOC3"/>
        <w:rPr>
          <w:rFonts w:ascii="Calibri" w:eastAsia="DengXian" w:hAnsi="Calibri"/>
          <w:sz w:val="22"/>
          <w:szCs w:val="22"/>
          <w:lang w:val="en-US" w:eastAsia="zh-CN"/>
        </w:rPr>
      </w:pPr>
      <w:r>
        <w:t>6.1.1</w:t>
      </w:r>
      <w:r w:rsidRPr="00210A8C">
        <w:rPr>
          <w:rFonts w:ascii="Calibri" w:eastAsia="DengXian" w:hAnsi="Calibri"/>
          <w:sz w:val="22"/>
          <w:szCs w:val="22"/>
          <w:lang w:val="en-US" w:eastAsia="zh-CN"/>
        </w:rPr>
        <w:tab/>
      </w:r>
      <w:r>
        <w:t>Use case Plug and Connect NE to network</w:t>
      </w:r>
      <w:r>
        <w:tab/>
      </w:r>
      <w:r>
        <w:fldChar w:fldCharType="begin"/>
      </w:r>
      <w:r>
        <w:instrText xml:space="preserve"> PAGEREF _Toc72501634 \h </w:instrText>
      </w:r>
      <w:r>
        <w:fldChar w:fldCharType="separate"/>
      </w:r>
      <w:r>
        <w:t>7</w:t>
      </w:r>
      <w:r>
        <w:fldChar w:fldCharType="end"/>
      </w:r>
    </w:p>
    <w:p w14:paraId="28368BCB" w14:textId="1B3E5BEA" w:rsidR="002F2A4B" w:rsidRPr="00210A8C" w:rsidRDefault="002F2A4B">
      <w:pPr>
        <w:pStyle w:val="TOC2"/>
        <w:rPr>
          <w:rFonts w:ascii="Calibri" w:eastAsia="DengXian" w:hAnsi="Calibri"/>
          <w:sz w:val="22"/>
          <w:szCs w:val="22"/>
          <w:lang w:val="en-US" w:eastAsia="zh-CN"/>
        </w:rPr>
      </w:pPr>
      <w:r>
        <w:t>6.2</w:t>
      </w:r>
      <w:r w:rsidRPr="00210A8C">
        <w:rPr>
          <w:rFonts w:ascii="Calibri" w:eastAsia="DengXian" w:hAnsi="Calibri"/>
          <w:sz w:val="22"/>
          <w:szCs w:val="22"/>
          <w:lang w:val="en-US" w:eastAsia="zh-CN"/>
        </w:rPr>
        <w:tab/>
      </w:r>
      <w:r>
        <w:t>Requirements</w:t>
      </w:r>
      <w:r>
        <w:tab/>
      </w:r>
      <w:r>
        <w:fldChar w:fldCharType="begin"/>
      </w:r>
      <w:r>
        <w:instrText xml:space="preserve"> PAGEREF _Toc72501635 \h </w:instrText>
      </w:r>
      <w:r>
        <w:fldChar w:fldCharType="separate"/>
      </w:r>
      <w:r>
        <w:t>7</w:t>
      </w:r>
      <w:r>
        <w:fldChar w:fldCharType="end"/>
      </w:r>
    </w:p>
    <w:p w14:paraId="4F9DABEF" w14:textId="6209A77E" w:rsidR="002F2A4B" w:rsidRPr="00210A8C" w:rsidRDefault="002F2A4B">
      <w:pPr>
        <w:pStyle w:val="TOC3"/>
        <w:rPr>
          <w:rFonts w:ascii="Calibri" w:eastAsia="DengXian" w:hAnsi="Calibri"/>
          <w:sz w:val="22"/>
          <w:szCs w:val="22"/>
          <w:lang w:val="en-US" w:eastAsia="zh-CN"/>
        </w:rPr>
      </w:pPr>
      <w:r w:rsidRPr="00361523">
        <w:rPr>
          <w:lang w:val="en-US"/>
        </w:rPr>
        <w:t>6.2.1</w:t>
      </w:r>
      <w:r w:rsidRPr="00210A8C">
        <w:rPr>
          <w:rFonts w:ascii="Calibri" w:eastAsia="DengXian" w:hAnsi="Calibri"/>
          <w:sz w:val="22"/>
          <w:szCs w:val="22"/>
          <w:lang w:val="en-US" w:eastAsia="zh-CN"/>
        </w:rPr>
        <w:tab/>
      </w:r>
      <w:r w:rsidRPr="00361523">
        <w:rPr>
          <w:lang w:val="en-US"/>
        </w:rPr>
        <w:t>Specification Requirements for Plug and Connect NE connection to network</w:t>
      </w:r>
      <w:r>
        <w:tab/>
      </w:r>
      <w:r>
        <w:fldChar w:fldCharType="begin"/>
      </w:r>
      <w:r>
        <w:instrText xml:space="preserve"> PAGEREF _Toc72501636 \h </w:instrText>
      </w:r>
      <w:r>
        <w:fldChar w:fldCharType="separate"/>
      </w:r>
      <w:r>
        <w:t>7</w:t>
      </w:r>
      <w:r>
        <w:fldChar w:fldCharType="end"/>
      </w:r>
    </w:p>
    <w:p w14:paraId="6ED9CAB6" w14:textId="2BD5E55B" w:rsidR="002F2A4B" w:rsidRPr="00210A8C" w:rsidRDefault="002F2A4B">
      <w:pPr>
        <w:pStyle w:val="TOC8"/>
        <w:rPr>
          <w:rFonts w:ascii="Calibri" w:eastAsia="DengXian" w:hAnsi="Calibri"/>
          <w:b w:val="0"/>
          <w:szCs w:val="22"/>
          <w:lang w:val="en-US" w:eastAsia="zh-CN"/>
        </w:rPr>
      </w:pPr>
      <w:r>
        <w:t>Annex A (informative): Graphical representation of the PnC Use Case</w:t>
      </w:r>
      <w:r>
        <w:tab/>
      </w:r>
      <w:r>
        <w:fldChar w:fldCharType="begin"/>
      </w:r>
      <w:r>
        <w:instrText xml:space="preserve"> PAGEREF _Toc72501637 \h </w:instrText>
      </w:r>
      <w:r>
        <w:fldChar w:fldCharType="separate"/>
      </w:r>
      <w:r>
        <w:t>7</w:t>
      </w:r>
      <w:r>
        <w:fldChar w:fldCharType="end"/>
      </w:r>
    </w:p>
    <w:p w14:paraId="34428E9F" w14:textId="07288E6C" w:rsidR="002F2A4B" w:rsidRPr="00210A8C" w:rsidRDefault="002F2A4B">
      <w:pPr>
        <w:pStyle w:val="TOC8"/>
        <w:rPr>
          <w:rFonts w:ascii="Calibri" w:eastAsia="DengXian" w:hAnsi="Calibri"/>
          <w:b w:val="0"/>
          <w:szCs w:val="22"/>
          <w:lang w:val="en-US" w:eastAsia="zh-CN"/>
        </w:rPr>
      </w:pPr>
      <w:r>
        <w:t>Annex &lt;X&gt; (informative): Change history</w:t>
      </w:r>
      <w:r>
        <w:tab/>
      </w:r>
      <w:r>
        <w:fldChar w:fldCharType="begin"/>
      </w:r>
      <w:r>
        <w:instrText xml:space="preserve"> PAGEREF _Toc72501638 \h </w:instrText>
      </w:r>
      <w:r>
        <w:fldChar w:fldCharType="separate"/>
      </w:r>
      <w:r>
        <w:t>7</w:t>
      </w:r>
      <w:r>
        <w:fldChar w:fldCharType="end"/>
      </w:r>
    </w:p>
    <w:p w14:paraId="5DDB1414" w14:textId="23016F6E" w:rsidR="00080512" w:rsidRPr="004D3578" w:rsidRDefault="004D3578">
      <w:r w:rsidRPr="004D3578">
        <w:rPr>
          <w:noProof/>
          <w:sz w:val="22"/>
        </w:rPr>
        <w:fldChar w:fldCharType="end"/>
      </w:r>
    </w:p>
    <w:p w14:paraId="25B27C44" w14:textId="7D21C782" w:rsidR="0074026F" w:rsidRPr="007B600E" w:rsidRDefault="00080512" w:rsidP="0074026F">
      <w:pPr>
        <w:pStyle w:val="Guidance"/>
      </w:pPr>
      <w:r w:rsidRPr="004D3578">
        <w:br w:type="page"/>
      </w:r>
    </w:p>
    <w:p w14:paraId="4B56036F" w14:textId="77777777" w:rsidR="00080512" w:rsidRDefault="00080512">
      <w:pPr>
        <w:pStyle w:val="Heading1"/>
      </w:pPr>
      <w:bookmarkStart w:id="16" w:name="foreword"/>
      <w:bookmarkStart w:id="17" w:name="_Toc72501617"/>
      <w:bookmarkEnd w:id="16"/>
      <w:r w:rsidRPr="004D3578">
        <w:t>Foreword</w:t>
      </w:r>
      <w:bookmarkEnd w:id="17"/>
    </w:p>
    <w:p w14:paraId="3BA264E4" w14:textId="76A2E5AD" w:rsidR="00080512" w:rsidRPr="004D3578" w:rsidRDefault="00080512">
      <w:r w:rsidRPr="004D3578">
        <w:t xml:space="preserve">This Technical </w:t>
      </w:r>
      <w:bookmarkStart w:id="18" w:name="spectype3"/>
      <w:r w:rsidRPr="003C6C55">
        <w:t>Specification</w:t>
      </w:r>
      <w:bookmarkEnd w:id="18"/>
      <w:r w:rsidRPr="004D3578">
        <w:t xml:space="preserve"> has been produced by the 3</w:t>
      </w:r>
      <w:r w:rsidR="00F04712">
        <w:t>rd</w:t>
      </w:r>
      <w:r w:rsidRPr="004D3578">
        <w:t xml:space="preserve"> Generation Partnership Project (3GPP).</w:t>
      </w:r>
    </w:p>
    <w:p w14:paraId="600560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4D3578" w:rsidRDefault="00080512">
      <w:pPr>
        <w:pStyle w:val="B1"/>
      </w:pPr>
      <w:r w:rsidRPr="004D3578">
        <w:t>Version x.y.z</w:t>
      </w:r>
    </w:p>
    <w:p w14:paraId="543A428C" w14:textId="77777777" w:rsidR="00080512" w:rsidRPr="004D3578" w:rsidRDefault="00080512">
      <w:pPr>
        <w:pStyle w:val="B1"/>
      </w:pPr>
      <w:r w:rsidRPr="004D3578">
        <w:t>where:</w:t>
      </w:r>
    </w:p>
    <w:p w14:paraId="5A17C46F" w14:textId="77777777" w:rsidR="00080512" w:rsidRPr="004D3578" w:rsidRDefault="00080512">
      <w:pPr>
        <w:pStyle w:val="B2"/>
      </w:pPr>
      <w:r w:rsidRPr="004D3578">
        <w:t>x</w:t>
      </w:r>
      <w:r w:rsidRPr="004D3578">
        <w:tab/>
        <w:t>the first digit:</w:t>
      </w:r>
    </w:p>
    <w:p w14:paraId="5CD7AC6A" w14:textId="77777777" w:rsidR="00080512" w:rsidRPr="004D3578" w:rsidRDefault="00080512">
      <w:pPr>
        <w:pStyle w:val="B3"/>
      </w:pPr>
      <w:r w:rsidRPr="004D3578">
        <w:t>1</w:t>
      </w:r>
      <w:r w:rsidRPr="004D3578">
        <w:tab/>
        <w:t>presented to TSG for information;</w:t>
      </w:r>
    </w:p>
    <w:p w14:paraId="58FE5365" w14:textId="77777777" w:rsidR="00080512" w:rsidRPr="004D3578" w:rsidRDefault="00080512">
      <w:pPr>
        <w:pStyle w:val="B3"/>
      </w:pPr>
      <w:r w:rsidRPr="004D3578">
        <w:t>2</w:t>
      </w:r>
      <w:r w:rsidRPr="004D3578">
        <w:tab/>
        <w:t>presented to TSG for approval;</w:t>
      </w:r>
    </w:p>
    <w:p w14:paraId="2FD23152" w14:textId="77777777" w:rsidR="00080512" w:rsidRPr="004D3578" w:rsidRDefault="00080512">
      <w:pPr>
        <w:pStyle w:val="B3"/>
      </w:pPr>
      <w:r w:rsidRPr="004D3578">
        <w:t>3</w:t>
      </w:r>
      <w:r w:rsidRPr="004D3578">
        <w:tab/>
        <w:t>or greater indicates TSG approved document under change control.</w:t>
      </w:r>
    </w:p>
    <w:p w14:paraId="2DBAD24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21F689" w14:textId="77777777" w:rsidR="00080512" w:rsidRDefault="00080512">
      <w:pPr>
        <w:pStyle w:val="B2"/>
      </w:pPr>
      <w:r w:rsidRPr="004D3578">
        <w:t>z</w:t>
      </w:r>
      <w:r w:rsidRPr="004D3578">
        <w:tab/>
        <w:t>the third digit is incremented when editorial only changes have been incorporated in the document.</w:t>
      </w:r>
    </w:p>
    <w:p w14:paraId="6FC9D49F" w14:textId="77777777" w:rsidR="008C384C" w:rsidRDefault="008C384C" w:rsidP="008C384C">
      <w:r>
        <w:t xml:space="preserve">In </w:t>
      </w:r>
      <w:r w:rsidR="0074026F">
        <w:t>the present</w:t>
      </w:r>
      <w:r>
        <w:t xml:space="preserve"> document, modal verbs have the following meanings:</w:t>
      </w:r>
    </w:p>
    <w:p w14:paraId="2CEED0C6" w14:textId="77777777" w:rsidR="008C384C" w:rsidRDefault="008C384C" w:rsidP="00774DA4">
      <w:pPr>
        <w:pStyle w:val="EX"/>
      </w:pPr>
      <w:r w:rsidRPr="008C384C">
        <w:rPr>
          <w:b/>
        </w:rPr>
        <w:t>shall</w:t>
      </w:r>
      <w:r>
        <w:tab/>
      </w:r>
      <w:r>
        <w:tab/>
        <w:t>indicates a mandatory requirement to do something</w:t>
      </w:r>
    </w:p>
    <w:p w14:paraId="60CBFCE4" w14:textId="77777777" w:rsidR="008C384C" w:rsidRDefault="008C384C" w:rsidP="00774DA4">
      <w:pPr>
        <w:pStyle w:val="EX"/>
      </w:pPr>
      <w:r w:rsidRPr="008C384C">
        <w:rPr>
          <w:b/>
        </w:rPr>
        <w:t>shall not</w:t>
      </w:r>
      <w:r>
        <w:tab/>
        <w:t>indicates an interdiction (</w:t>
      </w:r>
      <w:r w:rsidR="001F1132">
        <w:t>prohibition</w:t>
      </w:r>
      <w:r>
        <w:t>) to do something</w:t>
      </w:r>
    </w:p>
    <w:p w14:paraId="0CB1A32E" w14:textId="77777777" w:rsidR="00BA19ED" w:rsidRPr="004D3578" w:rsidRDefault="00BA19ED" w:rsidP="00A27486">
      <w:r>
        <w:t>The constructions "shall" and "shall not" are confined to the context of normative provisions, and do not appear in Technical Reports.</w:t>
      </w:r>
    </w:p>
    <w:p w14:paraId="15CDC1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1928D22" w14:textId="77777777" w:rsidR="008C384C" w:rsidRDefault="008C384C" w:rsidP="00774DA4">
      <w:pPr>
        <w:pStyle w:val="EX"/>
      </w:pPr>
      <w:r w:rsidRPr="008C384C">
        <w:rPr>
          <w:b/>
        </w:rPr>
        <w:t>should</w:t>
      </w:r>
      <w:r>
        <w:tab/>
      </w:r>
      <w:r>
        <w:tab/>
        <w:t>indicates a recommendation to do something</w:t>
      </w:r>
    </w:p>
    <w:p w14:paraId="3E3D0906" w14:textId="77777777" w:rsidR="008C384C" w:rsidRDefault="008C384C" w:rsidP="00774DA4">
      <w:pPr>
        <w:pStyle w:val="EX"/>
      </w:pPr>
      <w:r w:rsidRPr="008C384C">
        <w:rPr>
          <w:b/>
        </w:rPr>
        <w:t>should not</w:t>
      </w:r>
      <w:r>
        <w:tab/>
        <w:t>indicates a recommendation not to do something</w:t>
      </w:r>
    </w:p>
    <w:p w14:paraId="46900372" w14:textId="77777777" w:rsidR="008C384C" w:rsidRDefault="008C384C" w:rsidP="00774DA4">
      <w:pPr>
        <w:pStyle w:val="EX"/>
      </w:pPr>
      <w:r w:rsidRPr="00774DA4">
        <w:rPr>
          <w:b/>
        </w:rPr>
        <w:t>may</w:t>
      </w:r>
      <w:r>
        <w:tab/>
      </w:r>
      <w:r>
        <w:tab/>
        <w:t>indicates permission to do something</w:t>
      </w:r>
    </w:p>
    <w:p w14:paraId="1DE10535" w14:textId="77777777" w:rsidR="008C384C" w:rsidRDefault="008C384C" w:rsidP="00774DA4">
      <w:pPr>
        <w:pStyle w:val="EX"/>
      </w:pPr>
      <w:r w:rsidRPr="00774DA4">
        <w:rPr>
          <w:b/>
        </w:rPr>
        <w:t>need not</w:t>
      </w:r>
      <w:r>
        <w:tab/>
        <w:t>indicates permission not to do something</w:t>
      </w:r>
    </w:p>
    <w:p w14:paraId="5C917F1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4C5A870" w14:textId="77777777" w:rsidR="008C384C" w:rsidRDefault="008C384C" w:rsidP="00774DA4">
      <w:pPr>
        <w:pStyle w:val="EX"/>
      </w:pPr>
      <w:r w:rsidRPr="00774DA4">
        <w:rPr>
          <w:b/>
        </w:rPr>
        <w:t>can</w:t>
      </w:r>
      <w:r>
        <w:tab/>
      </w:r>
      <w:r>
        <w:tab/>
        <w:t>indicates</w:t>
      </w:r>
      <w:r w:rsidR="00774DA4">
        <w:t xml:space="preserve"> that something is possible</w:t>
      </w:r>
    </w:p>
    <w:p w14:paraId="3DDBC008" w14:textId="77777777" w:rsidR="00774DA4" w:rsidRDefault="00774DA4" w:rsidP="00774DA4">
      <w:pPr>
        <w:pStyle w:val="EX"/>
      </w:pPr>
      <w:r w:rsidRPr="00774DA4">
        <w:rPr>
          <w:b/>
        </w:rPr>
        <w:t>cannot</w:t>
      </w:r>
      <w:r>
        <w:tab/>
      </w:r>
      <w:r>
        <w:tab/>
        <w:t>indicates that something is impossible</w:t>
      </w:r>
    </w:p>
    <w:p w14:paraId="3262C99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CD27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83F26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F84AD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FA2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3ACBC2" w14:textId="77777777" w:rsidR="001F1132" w:rsidRDefault="001F1132" w:rsidP="001F1132">
      <w:r>
        <w:t>In addition:</w:t>
      </w:r>
    </w:p>
    <w:p w14:paraId="3FA7B0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278B4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17FD09" w14:textId="77777777" w:rsidR="00774DA4" w:rsidRPr="004D3578" w:rsidRDefault="00647114" w:rsidP="00A27486">
      <w:r>
        <w:t>The constructions "is" and "is not" do not indicate requirements.</w:t>
      </w:r>
    </w:p>
    <w:p w14:paraId="725329F8" w14:textId="33354925" w:rsidR="00080512" w:rsidRDefault="00080512">
      <w:pPr>
        <w:pStyle w:val="Heading1"/>
      </w:pPr>
      <w:bookmarkStart w:id="19" w:name="introduction"/>
      <w:bookmarkStart w:id="20" w:name="_Toc72501618"/>
      <w:bookmarkEnd w:id="19"/>
      <w:r w:rsidRPr="004D3578">
        <w:t>Introduction</w:t>
      </w:r>
      <w:bookmarkEnd w:id="20"/>
    </w:p>
    <w:p w14:paraId="58CAE0B8" w14:textId="77777777" w:rsidR="00960E20" w:rsidRDefault="00960E20" w:rsidP="00960E20">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Management and orchestration; as identified below:</w:t>
      </w:r>
    </w:p>
    <w:p w14:paraId="7A1BDDC3" w14:textId="77777777" w:rsidR="00960E20" w:rsidRPr="003366AF" w:rsidRDefault="00960E20" w:rsidP="00960E20">
      <w:pPr>
        <w:pStyle w:val="B1"/>
        <w:rPr>
          <w:b/>
          <w:bCs/>
          <w:lang w:eastAsia="zh-CN"/>
        </w:rPr>
      </w:pPr>
      <w:r w:rsidRPr="003366AF">
        <w:rPr>
          <w:b/>
          <w:bCs/>
        </w:rPr>
        <w:t>TS 28.314: "Plug and Connect; Concepts and requirements".</w:t>
      </w:r>
    </w:p>
    <w:p w14:paraId="1A1789C3" w14:textId="77777777" w:rsidR="00960E20" w:rsidRDefault="00960E20" w:rsidP="00960E20">
      <w:pPr>
        <w:pStyle w:val="B1"/>
        <w:rPr>
          <w:bCs/>
          <w:lang w:eastAsia="zh-CN"/>
        </w:rPr>
      </w:pPr>
      <w:r>
        <w:rPr>
          <w:bCs/>
        </w:rPr>
        <w:t>TS 28.315: "Plug and Connect; Procedure flows".</w:t>
      </w:r>
    </w:p>
    <w:p w14:paraId="140CC480" w14:textId="77777777" w:rsidR="00960E20" w:rsidRDefault="00960E20" w:rsidP="00960E20">
      <w:pPr>
        <w:pStyle w:val="B1"/>
        <w:rPr>
          <w:lang w:eastAsia="zh-CN"/>
        </w:rPr>
      </w:pPr>
      <w:r>
        <w:t>TS 28.316: "Plug and Connect; Data formats".</w:t>
      </w:r>
    </w:p>
    <w:p w14:paraId="1E43DAD9" w14:textId="77777777" w:rsidR="00960E20" w:rsidRPr="00960E20" w:rsidRDefault="00960E20" w:rsidP="00960E20"/>
    <w:p w14:paraId="2A9CD0B5" w14:textId="77777777" w:rsidR="00080512" w:rsidRPr="004D3578" w:rsidRDefault="00080512">
      <w:pPr>
        <w:pStyle w:val="Heading1"/>
      </w:pPr>
      <w:r w:rsidRPr="004D3578">
        <w:br w:type="page"/>
      </w:r>
      <w:bookmarkStart w:id="21" w:name="scope"/>
      <w:bookmarkStart w:id="22" w:name="_Toc72501619"/>
      <w:bookmarkEnd w:id="21"/>
      <w:r w:rsidRPr="004D3578">
        <w:t>1</w:t>
      </w:r>
      <w:r w:rsidRPr="004D3578">
        <w:tab/>
        <w:t>Scope</w:t>
      </w:r>
      <w:bookmarkEnd w:id="22"/>
    </w:p>
    <w:p w14:paraId="50827295" w14:textId="21F5479E" w:rsidR="00080512" w:rsidRPr="004D3578" w:rsidRDefault="00080512">
      <w:r w:rsidRPr="004D3578">
        <w:t xml:space="preserve">The present document </w:t>
      </w:r>
      <w:r w:rsidR="00960E20">
        <w:t xml:space="preserve">specifies concepts, use cases and requirements for </w:t>
      </w:r>
      <w:r w:rsidR="00960E20" w:rsidRPr="00120E3B">
        <w:rPr>
          <w:i/>
          <w:iCs/>
        </w:rPr>
        <w:t>Plug and Connect</w:t>
      </w:r>
      <w:r w:rsidR="00960E20" w:rsidRPr="00EF67BF">
        <w:t xml:space="preserve"> NE</w:t>
      </w:r>
      <w:r w:rsidR="00960E20">
        <w:t xml:space="preserve"> in 3GPP systems.</w:t>
      </w:r>
    </w:p>
    <w:p w14:paraId="37729EB6" w14:textId="77777777" w:rsidR="00080512" w:rsidRPr="004D3578" w:rsidRDefault="00080512">
      <w:pPr>
        <w:pStyle w:val="Heading1"/>
      </w:pPr>
      <w:bookmarkStart w:id="23" w:name="references"/>
      <w:bookmarkStart w:id="24" w:name="_Toc72501620"/>
      <w:bookmarkEnd w:id="23"/>
      <w:r w:rsidRPr="004D3578">
        <w:t>2</w:t>
      </w:r>
      <w:r w:rsidRPr="004D3578">
        <w:tab/>
        <w:t>References</w:t>
      </w:r>
      <w:bookmarkEnd w:id="24"/>
    </w:p>
    <w:p w14:paraId="433F8B20" w14:textId="77777777" w:rsidR="00080512" w:rsidRPr="004D3578" w:rsidRDefault="00080512">
      <w:r w:rsidRPr="004D3578">
        <w:t>The following documents contain provisions which, through reference in this text, constitute provisions of the present document.</w:t>
      </w:r>
    </w:p>
    <w:p w14:paraId="77C930C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6025B1" w14:textId="77777777" w:rsidR="00080512" w:rsidRPr="004D3578" w:rsidRDefault="00051834" w:rsidP="00051834">
      <w:pPr>
        <w:pStyle w:val="B1"/>
      </w:pPr>
      <w:r>
        <w:t>-</w:t>
      </w:r>
      <w:r>
        <w:tab/>
      </w:r>
      <w:r w:rsidR="00080512" w:rsidRPr="004D3578">
        <w:t>For a specific reference, subsequent revisions do not apply.</w:t>
      </w:r>
    </w:p>
    <w:p w14:paraId="0F92DF8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960AFF" w14:textId="77777777" w:rsidR="00EC4A25" w:rsidRPr="004D3578" w:rsidRDefault="00EC4A25" w:rsidP="00EC4A25">
      <w:pPr>
        <w:pStyle w:val="EX"/>
      </w:pPr>
      <w:r w:rsidRPr="004D3578">
        <w:t>[1]</w:t>
      </w:r>
      <w:r w:rsidRPr="004D3578">
        <w:tab/>
        <w:t>3GPP TR 21.905: "Vocabulary for 3GPP Specifications".</w:t>
      </w:r>
    </w:p>
    <w:p w14:paraId="37A908BD" w14:textId="77777777" w:rsidR="00080512" w:rsidRPr="004D3578" w:rsidRDefault="00080512">
      <w:pPr>
        <w:pStyle w:val="Heading1"/>
      </w:pPr>
      <w:bookmarkStart w:id="25" w:name="definitions"/>
      <w:bookmarkStart w:id="26" w:name="_Toc72501621"/>
      <w:bookmarkEnd w:id="25"/>
      <w:r w:rsidRPr="004D3578">
        <w:t>3</w:t>
      </w:r>
      <w:r w:rsidRPr="004D3578">
        <w:tab/>
        <w:t>Definitions</w:t>
      </w:r>
      <w:r w:rsidR="00602AEA">
        <w:t xml:space="preserve"> of terms, symbols and abbreviations</w:t>
      </w:r>
      <w:bookmarkEnd w:id="26"/>
    </w:p>
    <w:p w14:paraId="0C5EC2A0" w14:textId="77777777" w:rsidR="00080512" w:rsidRPr="004D3578" w:rsidRDefault="00080512">
      <w:pPr>
        <w:pStyle w:val="Heading2"/>
      </w:pPr>
      <w:bookmarkStart w:id="27" w:name="_Toc72501622"/>
      <w:r w:rsidRPr="004D3578">
        <w:t>3.1</w:t>
      </w:r>
      <w:r w:rsidRPr="004D3578">
        <w:tab/>
      </w:r>
      <w:r w:rsidR="002B6339">
        <w:t>Terms</w:t>
      </w:r>
      <w:bookmarkEnd w:id="27"/>
    </w:p>
    <w:p w14:paraId="2A5D1C1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10A6488"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6BFA3A1" w14:textId="77777777" w:rsidR="00080512" w:rsidRPr="004D3578" w:rsidRDefault="00080512">
      <w:pPr>
        <w:pStyle w:val="Guidance"/>
      </w:pPr>
      <w:r w:rsidRPr="004D3578">
        <w:rPr>
          <w:b/>
        </w:rPr>
        <w:t>&lt;defined term&gt;:</w:t>
      </w:r>
      <w:r w:rsidRPr="004D3578">
        <w:t xml:space="preserve"> &lt;definition&gt;.</w:t>
      </w:r>
    </w:p>
    <w:p w14:paraId="50F51262" w14:textId="77777777" w:rsidR="00080512" w:rsidRPr="004D3578" w:rsidRDefault="00080512">
      <w:r w:rsidRPr="004D3578">
        <w:rPr>
          <w:b/>
        </w:rPr>
        <w:t>example:</w:t>
      </w:r>
      <w:r w:rsidRPr="004D3578">
        <w:t xml:space="preserve"> text used to clarify abstract rules by applying them literally.</w:t>
      </w:r>
    </w:p>
    <w:p w14:paraId="64CF0A99" w14:textId="77777777" w:rsidR="00080512" w:rsidRPr="004D3578" w:rsidRDefault="00080512">
      <w:pPr>
        <w:pStyle w:val="Heading2"/>
      </w:pPr>
      <w:bookmarkStart w:id="28" w:name="_Toc72501623"/>
      <w:r w:rsidRPr="004D3578">
        <w:t>3.2</w:t>
      </w:r>
      <w:r w:rsidRPr="004D3578">
        <w:tab/>
        <w:t>Symbols</w:t>
      </w:r>
      <w:bookmarkEnd w:id="28"/>
    </w:p>
    <w:p w14:paraId="75D676FB" w14:textId="77777777" w:rsidR="00080512" w:rsidRPr="004D3578" w:rsidRDefault="00080512">
      <w:pPr>
        <w:keepNext/>
      </w:pPr>
      <w:r w:rsidRPr="004D3578">
        <w:t>For the purposes of the present document, the following symbols apply:</w:t>
      </w:r>
    </w:p>
    <w:p w14:paraId="3F9F6E80" w14:textId="77777777" w:rsidR="00080512" w:rsidRPr="004D3578" w:rsidRDefault="00080512">
      <w:pPr>
        <w:pStyle w:val="Guidance"/>
      </w:pPr>
      <w:r w:rsidRPr="004D3578">
        <w:t>Symbol format (EW)</w:t>
      </w:r>
    </w:p>
    <w:p w14:paraId="625EECF4" w14:textId="77777777" w:rsidR="00080512" w:rsidRPr="004D3578" w:rsidRDefault="00080512">
      <w:pPr>
        <w:pStyle w:val="EW"/>
      </w:pPr>
      <w:r w:rsidRPr="004D3578">
        <w:t>&lt;symbol&gt;</w:t>
      </w:r>
      <w:r w:rsidRPr="004D3578">
        <w:tab/>
        <w:t>&lt;Explanation&gt;</w:t>
      </w:r>
    </w:p>
    <w:p w14:paraId="6EB53F47" w14:textId="77777777" w:rsidR="00080512" w:rsidRPr="004D3578" w:rsidRDefault="00080512">
      <w:pPr>
        <w:pStyle w:val="EW"/>
      </w:pPr>
    </w:p>
    <w:p w14:paraId="3A49838D" w14:textId="77777777" w:rsidR="00080512" w:rsidRPr="004D3578" w:rsidRDefault="00080512">
      <w:pPr>
        <w:pStyle w:val="Heading2"/>
      </w:pPr>
      <w:bookmarkStart w:id="29" w:name="_Toc72501624"/>
      <w:r w:rsidRPr="004D3578">
        <w:t>3.3</w:t>
      </w:r>
      <w:r w:rsidRPr="004D3578">
        <w:tab/>
        <w:t>Abbreviations</w:t>
      </w:r>
      <w:bookmarkEnd w:id="29"/>
    </w:p>
    <w:p w14:paraId="31487C5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4D6A6FD" w14:textId="77777777" w:rsidR="00080512" w:rsidRPr="004D3578" w:rsidRDefault="00080512">
      <w:pPr>
        <w:pStyle w:val="Guidance"/>
        <w:keepNext/>
      </w:pPr>
      <w:r w:rsidRPr="004D3578">
        <w:t>Abbreviation format (EW)</w:t>
      </w:r>
    </w:p>
    <w:p w14:paraId="79D11724"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571BB1C" w14:textId="77777777" w:rsidR="00080512" w:rsidRPr="004D3578" w:rsidRDefault="00080512">
      <w:pPr>
        <w:pStyle w:val="EW"/>
      </w:pPr>
    </w:p>
    <w:p w14:paraId="572404E6" w14:textId="54CAD2CC" w:rsidR="00080512" w:rsidRPr="004D3578" w:rsidRDefault="00080512">
      <w:pPr>
        <w:pStyle w:val="Heading1"/>
      </w:pPr>
      <w:bookmarkStart w:id="30" w:name="clause4"/>
      <w:bookmarkStart w:id="31" w:name="_Toc72501625"/>
      <w:bookmarkEnd w:id="30"/>
      <w:r w:rsidRPr="004D3578">
        <w:t>4</w:t>
      </w:r>
      <w:r w:rsidRPr="004D3578">
        <w:tab/>
      </w:r>
      <w:r w:rsidR="001348F7">
        <w:t>Concepts and background</w:t>
      </w:r>
      <w:bookmarkEnd w:id="31"/>
    </w:p>
    <w:p w14:paraId="3690670A" w14:textId="77777777" w:rsidR="00650E09" w:rsidRPr="00650E09" w:rsidRDefault="00650E09" w:rsidP="00B81E0A">
      <w:pPr>
        <w:pStyle w:val="Heading2"/>
      </w:pPr>
      <w:bookmarkStart w:id="32" w:name="_Toc72501626"/>
      <w:r w:rsidRPr="00650E09">
        <w:t>4.1</w:t>
      </w:r>
      <w:r w:rsidRPr="00650E09">
        <w:tab/>
        <w:t>Plug and Connect NE connection to network Concept</w:t>
      </w:r>
      <w:bookmarkEnd w:id="32"/>
    </w:p>
    <w:p w14:paraId="74C54CEF" w14:textId="77777777" w:rsidR="00650E09" w:rsidRPr="00650E09" w:rsidRDefault="00650E09" w:rsidP="00B81E0A">
      <w:pPr>
        <w:pStyle w:val="Heading3"/>
      </w:pPr>
      <w:bookmarkStart w:id="33" w:name="_Toc72501627"/>
      <w:r w:rsidRPr="00650E09">
        <w:t xml:space="preserve">4.1.1 </w:t>
      </w:r>
      <w:r w:rsidRPr="00650E09">
        <w:tab/>
        <w:t>General description</w:t>
      </w:r>
      <w:bookmarkEnd w:id="33"/>
    </w:p>
    <w:p w14:paraId="502575B8" w14:textId="77777777" w:rsidR="00650E09" w:rsidRPr="00650E09" w:rsidRDefault="00650E09" w:rsidP="00B81E0A">
      <w:pPr>
        <w:pStyle w:val="Heading3"/>
      </w:pPr>
      <w:bookmarkStart w:id="34" w:name="_Toc72501628"/>
      <w:r w:rsidRPr="00650E09">
        <w:t xml:space="preserve">4.1.2 </w:t>
      </w:r>
      <w:r w:rsidRPr="00650E09">
        <w:tab/>
        <w:t>Network Scenarios</w:t>
      </w:r>
      <w:bookmarkEnd w:id="34"/>
    </w:p>
    <w:p w14:paraId="4821E84A" w14:textId="77777777" w:rsidR="00650E09" w:rsidRPr="00650E09" w:rsidRDefault="00650E09" w:rsidP="00B81E0A">
      <w:pPr>
        <w:pStyle w:val="Heading3"/>
      </w:pPr>
      <w:bookmarkStart w:id="35" w:name="_Toc72501629"/>
      <w:r w:rsidRPr="00650E09">
        <w:t xml:space="preserve">4.1.3 </w:t>
      </w:r>
      <w:r w:rsidRPr="00650E09">
        <w:tab/>
        <w:t>Security Aspects</w:t>
      </w:r>
      <w:bookmarkEnd w:id="35"/>
    </w:p>
    <w:p w14:paraId="57D92D8E" w14:textId="77777777" w:rsidR="00650E09" w:rsidRPr="00650E09" w:rsidRDefault="00650E09" w:rsidP="00B81E0A">
      <w:pPr>
        <w:pStyle w:val="Heading1"/>
      </w:pPr>
      <w:bookmarkStart w:id="36" w:name="_Toc72501630"/>
      <w:r w:rsidRPr="00650E09">
        <w:t>5</w:t>
      </w:r>
      <w:r w:rsidRPr="00650E09">
        <w:tab/>
        <w:t>Business Level Requirements</w:t>
      </w:r>
      <w:bookmarkEnd w:id="36"/>
    </w:p>
    <w:p w14:paraId="41B59626" w14:textId="77777777" w:rsidR="00650E09" w:rsidRPr="00650E09" w:rsidRDefault="00650E09" w:rsidP="00B81E0A">
      <w:pPr>
        <w:pStyle w:val="Heading2"/>
      </w:pPr>
      <w:bookmarkStart w:id="37" w:name="_Toc72501631"/>
      <w:r w:rsidRPr="00650E09">
        <w:t>5.1</w:t>
      </w:r>
      <w:r w:rsidRPr="00650E09">
        <w:tab/>
        <w:t>Business Requirements for Plug and Connect NE connection to network</w:t>
      </w:r>
      <w:bookmarkEnd w:id="37"/>
    </w:p>
    <w:p w14:paraId="6E4E096B" w14:textId="77777777" w:rsidR="00650E09" w:rsidRPr="00650E09" w:rsidRDefault="00650E09" w:rsidP="00B81E0A">
      <w:pPr>
        <w:pStyle w:val="Heading1"/>
      </w:pPr>
      <w:bookmarkStart w:id="38" w:name="_Toc72501632"/>
      <w:r w:rsidRPr="00650E09">
        <w:t>6</w:t>
      </w:r>
      <w:r w:rsidRPr="00650E09">
        <w:tab/>
        <w:t>Specification Level Requirements</w:t>
      </w:r>
      <w:bookmarkEnd w:id="38"/>
    </w:p>
    <w:p w14:paraId="42CC3100" w14:textId="77777777" w:rsidR="00650E09" w:rsidRPr="00650E09" w:rsidRDefault="00650E09" w:rsidP="00B81E0A">
      <w:pPr>
        <w:pStyle w:val="Heading2"/>
      </w:pPr>
      <w:bookmarkStart w:id="39" w:name="_Toc72501633"/>
      <w:r w:rsidRPr="00650E09">
        <w:t xml:space="preserve">6.1 </w:t>
      </w:r>
      <w:r w:rsidRPr="00650E09">
        <w:tab/>
        <w:t>Use Cases</w:t>
      </w:r>
      <w:bookmarkEnd w:id="39"/>
    </w:p>
    <w:p w14:paraId="2E80B2D4" w14:textId="77777777" w:rsidR="00650E09" w:rsidRPr="00650E09" w:rsidRDefault="00650E09" w:rsidP="00B81E0A">
      <w:pPr>
        <w:pStyle w:val="Heading3"/>
      </w:pPr>
      <w:bookmarkStart w:id="40" w:name="_Toc72501634"/>
      <w:r w:rsidRPr="00650E09">
        <w:t>6.1.1</w:t>
      </w:r>
      <w:r w:rsidRPr="00650E09">
        <w:tab/>
        <w:t>Use case Plug and Connect NE to network</w:t>
      </w:r>
      <w:bookmarkEnd w:id="40"/>
    </w:p>
    <w:p w14:paraId="01B64BCC" w14:textId="77777777" w:rsidR="00650E09" w:rsidRPr="00650E09" w:rsidRDefault="00650E09" w:rsidP="00B81E0A">
      <w:pPr>
        <w:pStyle w:val="Heading2"/>
      </w:pPr>
      <w:bookmarkStart w:id="41" w:name="_Toc72501635"/>
      <w:r w:rsidRPr="00650E09">
        <w:t>6.2</w:t>
      </w:r>
      <w:r w:rsidRPr="00650E09">
        <w:tab/>
        <w:t>Requirements</w:t>
      </w:r>
      <w:bookmarkEnd w:id="41"/>
    </w:p>
    <w:p w14:paraId="70AF9E91" w14:textId="7CD1F21D" w:rsidR="00AA6B28" w:rsidRDefault="00650E09" w:rsidP="00B81E0A">
      <w:pPr>
        <w:pStyle w:val="Heading3"/>
      </w:pPr>
      <w:bookmarkStart w:id="42" w:name="_Toc72501636"/>
      <w:r w:rsidRPr="00650E09">
        <w:rPr>
          <w:lang w:val="en-US"/>
        </w:rPr>
        <w:t>6.2.1</w:t>
      </w:r>
      <w:r w:rsidRPr="00650E09">
        <w:rPr>
          <w:lang w:val="en-US"/>
        </w:rPr>
        <w:tab/>
        <w:t>Specification Requirements for Plug and Connect NE connection to network</w:t>
      </w:r>
      <w:bookmarkEnd w:id="42"/>
    </w:p>
    <w:p w14:paraId="6A534ED7" w14:textId="7B4C5C73" w:rsidR="00650E09" w:rsidRDefault="00650E09">
      <w:pPr>
        <w:pStyle w:val="Heading8"/>
      </w:pPr>
      <w:bookmarkStart w:id="43" w:name="_Toc72501637"/>
      <w:r w:rsidRPr="00650E09">
        <w:t>Annex A (informative):</w:t>
      </w:r>
      <w:bookmarkStart w:id="44" w:name="_Hlk66458398"/>
      <w:r w:rsidRPr="00650E09">
        <w:t xml:space="preserve"> Graphical representation of the PnC Use Case</w:t>
      </w:r>
      <w:bookmarkEnd w:id="43"/>
      <w:bookmarkEnd w:id="44"/>
    </w:p>
    <w:p w14:paraId="5CE766D9" w14:textId="442C15F6" w:rsidR="00080512" w:rsidRPr="004D3578" w:rsidRDefault="00080512">
      <w:pPr>
        <w:pStyle w:val="Heading8"/>
      </w:pPr>
      <w:bookmarkStart w:id="45" w:name="_Toc72501638"/>
      <w:r w:rsidRPr="004D3578">
        <w:t>Annex &lt;X&gt; (informative):</w:t>
      </w:r>
      <w:r w:rsidRPr="004D3578">
        <w:br/>
        <w:t>Change history</w:t>
      </w:r>
      <w:bookmarkEnd w:id="45"/>
    </w:p>
    <w:p w14:paraId="1D5B5D11" w14:textId="77777777"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7BC3157" w14:textId="77777777" w:rsidTr="00C72833">
        <w:trPr>
          <w:cantSplit/>
        </w:trPr>
        <w:tc>
          <w:tcPr>
            <w:tcW w:w="9639" w:type="dxa"/>
            <w:gridSpan w:val="8"/>
            <w:tcBorders>
              <w:bottom w:val="nil"/>
            </w:tcBorders>
            <w:shd w:val="solid" w:color="FFFFFF" w:fill="auto"/>
          </w:tcPr>
          <w:p w14:paraId="550E1158" w14:textId="77777777" w:rsidR="003C3971" w:rsidRPr="00235394" w:rsidRDefault="003C3971" w:rsidP="00C72833">
            <w:pPr>
              <w:pStyle w:val="TAL"/>
              <w:jc w:val="center"/>
              <w:rPr>
                <w:b/>
                <w:sz w:val="16"/>
              </w:rPr>
            </w:pPr>
            <w:r w:rsidRPr="00235394">
              <w:rPr>
                <w:b/>
              </w:rPr>
              <w:t>Change history</w:t>
            </w:r>
          </w:p>
        </w:tc>
      </w:tr>
      <w:tr w:rsidR="003C3971" w:rsidRPr="00235394" w14:paraId="411CFA51" w14:textId="77777777" w:rsidTr="00C72833">
        <w:tc>
          <w:tcPr>
            <w:tcW w:w="800" w:type="dxa"/>
            <w:shd w:val="pct10" w:color="auto" w:fill="FFFFFF"/>
          </w:tcPr>
          <w:p w14:paraId="29BD9E5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A6F3661" w14:textId="77777777" w:rsidR="003C3971" w:rsidRPr="00235394" w:rsidRDefault="00DF2B1F" w:rsidP="00C72833">
            <w:pPr>
              <w:pStyle w:val="TAL"/>
              <w:rPr>
                <w:b/>
                <w:sz w:val="16"/>
              </w:rPr>
            </w:pPr>
            <w:r>
              <w:rPr>
                <w:b/>
                <w:sz w:val="16"/>
              </w:rPr>
              <w:t>Meeting</w:t>
            </w:r>
          </w:p>
        </w:tc>
        <w:tc>
          <w:tcPr>
            <w:tcW w:w="1094" w:type="dxa"/>
            <w:shd w:val="pct10" w:color="auto" w:fill="FFFFFF"/>
          </w:tcPr>
          <w:p w14:paraId="478626D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08CECC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3A27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E5CC730" w14:textId="77777777" w:rsidR="003C3971" w:rsidRPr="00235394" w:rsidRDefault="003C3971" w:rsidP="00C72833">
            <w:pPr>
              <w:pStyle w:val="TAL"/>
              <w:rPr>
                <w:b/>
                <w:sz w:val="16"/>
              </w:rPr>
            </w:pPr>
            <w:r>
              <w:rPr>
                <w:b/>
                <w:sz w:val="16"/>
              </w:rPr>
              <w:t>Cat</w:t>
            </w:r>
          </w:p>
        </w:tc>
        <w:tc>
          <w:tcPr>
            <w:tcW w:w="4962" w:type="dxa"/>
            <w:shd w:val="pct10" w:color="auto" w:fill="FFFFFF"/>
          </w:tcPr>
          <w:p w14:paraId="0852497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D929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9C4EF3A" w14:textId="77777777" w:rsidTr="00C72833">
        <w:tc>
          <w:tcPr>
            <w:tcW w:w="800" w:type="dxa"/>
            <w:shd w:val="solid" w:color="FFFFFF" w:fill="auto"/>
          </w:tcPr>
          <w:p w14:paraId="0FBBD051" w14:textId="77777777" w:rsidR="003C3971" w:rsidRPr="006B0D02" w:rsidRDefault="003C3971" w:rsidP="00C72833">
            <w:pPr>
              <w:pStyle w:val="TAC"/>
              <w:rPr>
                <w:sz w:val="16"/>
                <w:szCs w:val="16"/>
              </w:rPr>
            </w:pPr>
          </w:p>
        </w:tc>
        <w:tc>
          <w:tcPr>
            <w:tcW w:w="800" w:type="dxa"/>
            <w:shd w:val="solid" w:color="FFFFFF" w:fill="auto"/>
          </w:tcPr>
          <w:p w14:paraId="33337391" w14:textId="77777777" w:rsidR="003C3971" w:rsidRPr="006B0D02" w:rsidRDefault="003C3971" w:rsidP="00C72833">
            <w:pPr>
              <w:pStyle w:val="TAC"/>
              <w:rPr>
                <w:sz w:val="16"/>
                <w:szCs w:val="16"/>
              </w:rPr>
            </w:pPr>
          </w:p>
        </w:tc>
        <w:tc>
          <w:tcPr>
            <w:tcW w:w="1094" w:type="dxa"/>
            <w:shd w:val="solid" w:color="FFFFFF" w:fill="auto"/>
          </w:tcPr>
          <w:p w14:paraId="57E547BC" w14:textId="77777777" w:rsidR="003C3971" w:rsidRPr="006B0D02" w:rsidRDefault="003C3971" w:rsidP="00C72833">
            <w:pPr>
              <w:pStyle w:val="TAC"/>
              <w:rPr>
                <w:sz w:val="16"/>
                <w:szCs w:val="16"/>
              </w:rPr>
            </w:pPr>
          </w:p>
        </w:tc>
        <w:tc>
          <w:tcPr>
            <w:tcW w:w="425" w:type="dxa"/>
            <w:shd w:val="solid" w:color="FFFFFF" w:fill="auto"/>
          </w:tcPr>
          <w:p w14:paraId="11FDCAC5" w14:textId="77777777" w:rsidR="003C3971" w:rsidRPr="006B0D02" w:rsidRDefault="003C3971" w:rsidP="00C72833">
            <w:pPr>
              <w:pStyle w:val="TAL"/>
              <w:rPr>
                <w:sz w:val="16"/>
                <w:szCs w:val="16"/>
              </w:rPr>
            </w:pPr>
          </w:p>
        </w:tc>
        <w:tc>
          <w:tcPr>
            <w:tcW w:w="425" w:type="dxa"/>
            <w:shd w:val="solid" w:color="FFFFFF" w:fill="auto"/>
          </w:tcPr>
          <w:p w14:paraId="5058A861" w14:textId="77777777" w:rsidR="003C3971" w:rsidRPr="006B0D02" w:rsidRDefault="003C3971" w:rsidP="00C72833">
            <w:pPr>
              <w:pStyle w:val="TAR"/>
              <w:rPr>
                <w:sz w:val="16"/>
                <w:szCs w:val="16"/>
              </w:rPr>
            </w:pPr>
          </w:p>
        </w:tc>
        <w:tc>
          <w:tcPr>
            <w:tcW w:w="425" w:type="dxa"/>
            <w:shd w:val="solid" w:color="FFFFFF" w:fill="auto"/>
          </w:tcPr>
          <w:p w14:paraId="74406FA5" w14:textId="77777777" w:rsidR="003C3971" w:rsidRPr="006B0D02" w:rsidRDefault="003C3971" w:rsidP="00C72833">
            <w:pPr>
              <w:pStyle w:val="TAC"/>
              <w:rPr>
                <w:sz w:val="16"/>
                <w:szCs w:val="16"/>
              </w:rPr>
            </w:pPr>
          </w:p>
        </w:tc>
        <w:tc>
          <w:tcPr>
            <w:tcW w:w="4962" w:type="dxa"/>
            <w:shd w:val="solid" w:color="FFFFFF" w:fill="auto"/>
          </w:tcPr>
          <w:p w14:paraId="6708080C" w14:textId="77777777" w:rsidR="003C3971" w:rsidRPr="006B0D02" w:rsidRDefault="003C3971" w:rsidP="00C72833">
            <w:pPr>
              <w:pStyle w:val="TAL"/>
              <w:rPr>
                <w:sz w:val="16"/>
                <w:szCs w:val="16"/>
              </w:rPr>
            </w:pPr>
          </w:p>
        </w:tc>
        <w:tc>
          <w:tcPr>
            <w:tcW w:w="708" w:type="dxa"/>
            <w:shd w:val="solid" w:color="FFFFFF" w:fill="auto"/>
          </w:tcPr>
          <w:p w14:paraId="3A299EFC" w14:textId="77777777" w:rsidR="003C3971" w:rsidRPr="007D6048" w:rsidRDefault="003C3971" w:rsidP="00C72833">
            <w:pPr>
              <w:pStyle w:val="TAC"/>
              <w:rPr>
                <w:sz w:val="16"/>
                <w:szCs w:val="16"/>
              </w:rPr>
            </w:pPr>
          </w:p>
        </w:tc>
      </w:tr>
    </w:tbl>
    <w:p w14:paraId="431A816D" w14:textId="77777777" w:rsidR="003C3971" w:rsidRPr="00235394" w:rsidRDefault="003C3971" w:rsidP="003C3971"/>
    <w:p w14:paraId="3DEE0FBA" w14:textId="46887442" w:rsidR="003C3971" w:rsidRPr="00235394" w:rsidRDefault="003C3971" w:rsidP="005A33AD"/>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DCB8C" w14:textId="77777777" w:rsidR="00701FDD" w:rsidRDefault="00701FDD">
      <w:r>
        <w:separator/>
      </w:r>
    </w:p>
  </w:endnote>
  <w:endnote w:type="continuationSeparator" w:id="0">
    <w:p w14:paraId="2031A106" w14:textId="77777777" w:rsidR="00701FDD" w:rsidRDefault="0070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36549" w14:textId="77777777" w:rsidR="00701FDD" w:rsidRDefault="00701FDD">
      <w:r>
        <w:separator/>
      </w:r>
    </w:p>
  </w:footnote>
  <w:footnote w:type="continuationSeparator" w:id="0">
    <w:p w14:paraId="00E5172D" w14:textId="77777777" w:rsidR="00701FDD" w:rsidRDefault="00701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12CB0" w14:textId="531B54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445B">
      <w:rPr>
        <w:rFonts w:ascii="Arial" w:hAnsi="Arial" w:cs="Arial"/>
        <w:b/>
        <w:noProof/>
        <w:sz w:val="18"/>
        <w:szCs w:val="18"/>
      </w:rPr>
      <w:t>3GPP TS 28.314 V0.1.0 (2021-05)</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306071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445B">
      <w:rPr>
        <w:rFonts w:ascii="Arial" w:hAnsi="Arial" w:cs="Arial"/>
        <w:b/>
        <w:noProof/>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348F7"/>
    <w:rsid w:val="001A4C42"/>
    <w:rsid w:val="001A7420"/>
    <w:rsid w:val="001B6637"/>
    <w:rsid w:val="001C21C3"/>
    <w:rsid w:val="001D02C2"/>
    <w:rsid w:val="001F0C1D"/>
    <w:rsid w:val="001F1132"/>
    <w:rsid w:val="001F168B"/>
    <w:rsid w:val="00210A8C"/>
    <w:rsid w:val="002347A2"/>
    <w:rsid w:val="002675F0"/>
    <w:rsid w:val="002B6339"/>
    <w:rsid w:val="002E00EE"/>
    <w:rsid w:val="002F2A4B"/>
    <w:rsid w:val="003172DC"/>
    <w:rsid w:val="003366AF"/>
    <w:rsid w:val="00346C83"/>
    <w:rsid w:val="0035462D"/>
    <w:rsid w:val="003765B8"/>
    <w:rsid w:val="003C3971"/>
    <w:rsid w:val="003C6C55"/>
    <w:rsid w:val="003F24F1"/>
    <w:rsid w:val="00423334"/>
    <w:rsid w:val="004345EC"/>
    <w:rsid w:val="0045298B"/>
    <w:rsid w:val="00465515"/>
    <w:rsid w:val="004D3578"/>
    <w:rsid w:val="004E213A"/>
    <w:rsid w:val="004F0988"/>
    <w:rsid w:val="004F3340"/>
    <w:rsid w:val="00510B41"/>
    <w:rsid w:val="0053388B"/>
    <w:rsid w:val="00535773"/>
    <w:rsid w:val="00543E6C"/>
    <w:rsid w:val="00565087"/>
    <w:rsid w:val="00597B11"/>
    <w:rsid w:val="005A33AD"/>
    <w:rsid w:val="005D2E01"/>
    <w:rsid w:val="005D7526"/>
    <w:rsid w:val="005E4BB2"/>
    <w:rsid w:val="00602AEA"/>
    <w:rsid w:val="00614FDF"/>
    <w:rsid w:val="0063543D"/>
    <w:rsid w:val="00647114"/>
    <w:rsid w:val="00650E09"/>
    <w:rsid w:val="006A323F"/>
    <w:rsid w:val="006B30D0"/>
    <w:rsid w:val="006C3D95"/>
    <w:rsid w:val="006E5C86"/>
    <w:rsid w:val="00701116"/>
    <w:rsid w:val="00701FDD"/>
    <w:rsid w:val="00713C44"/>
    <w:rsid w:val="00734A5B"/>
    <w:rsid w:val="0074026F"/>
    <w:rsid w:val="007429F6"/>
    <w:rsid w:val="00744E76"/>
    <w:rsid w:val="0074657A"/>
    <w:rsid w:val="00774DA4"/>
    <w:rsid w:val="00781F0F"/>
    <w:rsid w:val="007B600E"/>
    <w:rsid w:val="007F0F4A"/>
    <w:rsid w:val="008028A4"/>
    <w:rsid w:val="00830747"/>
    <w:rsid w:val="00862E1F"/>
    <w:rsid w:val="008768CA"/>
    <w:rsid w:val="008C384C"/>
    <w:rsid w:val="0090271F"/>
    <w:rsid w:val="00902E23"/>
    <w:rsid w:val="00907E71"/>
    <w:rsid w:val="009114D7"/>
    <w:rsid w:val="0091348E"/>
    <w:rsid w:val="00917CCB"/>
    <w:rsid w:val="00942EC2"/>
    <w:rsid w:val="00960E20"/>
    <w:rsid w:val="009F37B7"/>
    <w:rsid w:val="00A10F02"/>
    <w:rsid w:val="00A164B4"/>
    <w:rsid w:val="00A26956"/>
    <w:rsid w:val="00A27486"/>
    <w:rsid w:val="00A53724"/>
    <w:rsid w:val="00A56066"/>
    <w:rsid w:val="00A707BE"/>
    <w:rsid w:val="00A73129"/>
    <w:rsid w:val="00A82346"/>
    <w:rsid w:val="00A92BA1"/>
    <w:rsid w:val="00AA0AFC"/>
    <w:rsid w:val="00AA6B28"/>
    <w:rsid w:val="00AC6BC6"/>
    <w:rsid w:val="00AE65E2"/>
    <w:rsid w:val="00B15449"/>
    <w:rsid w:val="00B15EE3"/>
    <w:rsid w:val="00B6683E"/>
    <w:rsid w:val="00B7445B"/>
    <w:rsid w:val="00B81E0A"/>
    <w:rsid w:val="00B8645F"/>
    <w:rsid w:val="00B93086"/>
    <w:rsid w:val="00BA19ED"/>
    <w:rsid w:val="00BA4B8D"/>
    <w:rsid w:val="00BC0F7D"/>
    <w:rsid w:val="00BD7D31"/>
    <w:rsid w:val="00BE3255"/>
    <w:rsid w:val="00BF128E"/>
    <w:rsid w:val="00C00F31"/>
    <w:rsid w:val="00C074DD"/>
    <w:rsid w:val="00C1496A"/>
    <w:rsid w:val="00C33079"/>
    <w:rsid w:val="00C45231"/>
    <w:rsid w:val="00C72833"/>
    <w:rsid w:val="00C80F1D"/>
    <w:rsid w:val="00C85F83"/>
    <w:rsid w:val="00C93F40"/>
    <w:rsid w:val="00CA3D0C"/>
    <w:rsid w:val="00D05446"/>
    <w:rsid w:val="00D303E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BA4"/>
    <w:rsid w:val="00E44582"/>
    <w:rsid w:val="00E455B1"/>
    <w:rsid w:val="00E60CD0"/>
    <w:rsid w:val="00E77645"/>
    <w:rsid w:val="00EA15B0"/>
    <w:rsid w:val="00EA5EA7"/>
    <w:rsid w:val="00EC4828"/>
    <w:rsid w:val="00EC4A25"/>
    <w:rsid w:val="00ED465A"/>
    <w:rsid w:val="00F025A2"/>
    <w:rsid w:val="00F04712"/>
    <w:rsid w:val="00F13360"/>
    <w:rsid w:val="00F140EA"/>
    <w:rsid w:val="00F1469C"/>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4.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1306</Words>
  <Characters>7447</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8736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2021-05-21T19:02:00Z</dcterms:created>
  <dcterms:modified xsi:type="dcterms:W3CDTF">2021-05-21T19:05:00Z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